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A34050">
      <w:pPr>
        <w:jc w:val="center"/>
        <w:rPr>
          <w:rFonts w:hint="eastAsia" w:ascii="仿宋" w:hAnsi="仿宋" w:eastAsia="仿宋"/>
          <w:b/>
          <w:sz w:val="28"/>
          <w:szCs w:val="28"/>
          <w:lang w:val="en-US" w:eastAsia="zh-CN"/>
        </w:rPr>
      </w:pPr>
    </w:p>
    <w:p w14:paraId="4BC1F85E">
      <w:pPr>
        <w:rPr>
          <w:rFonts w:hint="eastAsia" w:ascii="仿宋" w:hAnsi="仿宋" w:eastAsia="仿宋"/>
          <w:b/>
          <w:sz w:val="28"/>
          <w:szCs w:val="28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6875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 w14:paraId="7AE93678">
          <w:pPr>
            <w:jc w:val="center"/>
            <w:rPr>
              <w:rFonts w:hint="eastAsia" w:ascii="仿宋" w:hAnsi="仿宋" w:eastAsia="仿宋"/>
              <w:b/>
              <w:sz w:val="28"/>
              <w:szCs w:val="28"/>
            </w:rPr>
          </w:pPr>
          <w:bookmarkStart w:id="0" w:name="_Toc11913"/>
          <w:r>
            <w:rPr>
              <w:rFonts w:hint="eastAsia" w:asciiTheme="minorEastAsia" w:hAnsiTheme="minorEastAsia" w:cstheme="minorEastAsia"/>
              <w:b/>
              <w:sz w:val="40"/>
              <w:szCs w:val="40"/>
              <w:lang w:val="en-US" w:eastAsia="zh-CN"/>
            </w:rPr>
            <w:t>WR11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系列认证指导</w:t>
          </w:r>
        </w:p>
        <w:p w14:paraId="41A224EB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5046DFA1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32"/>
              <w:szCs w:val="36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61E00C60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1367E94F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fldChar w:fldCharType="begin"/>
          </w:r>
          <w:r>
            <w:instrText xml:space="preserve">TOC \o "1-1" \h \u </w:instrText>
          </w:r>
          <w:r>
            <w:fldChar w:fldCharType="separate"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_Toc25490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一、下载模组认证资料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_Toc25490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EB0D177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_Toc4806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二、样品准备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_Toc4806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360A3603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_Toc4320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三、烧录固件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_Toc4320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4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2D92C87E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_Toc21284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</w:t>
          </w:r>
          <w:r>
            <w:rPr>
              <w:rFonts w:hint="eastAsia"/>
              <w:sz w:val="28"/>
              <w:szCs w:val="32"/>
            </w:rPr>
            <w:t>样机制作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_Toc21284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7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7F87B7DD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_Toc30607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</w:t>
          </w:r>
          <w:r>
            <w:rPr>
              <w:rFonts w:hint="eastAsia"/>
              <w:sz w:val="28"/>
              <w:szCs w:val="32"/>
            </w:rPr>
            <w:t>Wi-Fi定频测试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_Toc30607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9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6E11BE19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_Toc9692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</w:t>
          </w:r>
          <w:r>
            <w:rPr>
              <w:rFonts w:hint="eastAsia"/>
              <w:sz w:val="28"/>
              <w:szCs w:val="32"/>
            </w:rPr>
            <w:t>B</w:t>
          </w:r>
          <w:r>
            <w:rPr>
              <w:rFonts w:hint="eastAsia"/>
              <w:sz w:val="28"/>
              <w:szCs w:val="32"/>
              <w:lang w:val="en-US" w:eastAsia="zh-CN"/>
            </w:rPr>
            <w:t>LE定频测试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_Toc9692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2B4ECDF1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_Toc28855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七、</w:t>
          </w:r>
          <w:r>
            <w:rPr>
              <w:rFonts w:hint="eastAsia"/>
              <w:sz w:val="28"/>
              <w:szCs w:val="32"/>
            </w:rPr>
            <w:t>Wi</w:t>
          </w:r>
          <w:r>
            <w:rPr>
              <w:sz w:val="28"/>
              <w:szCs w:val="32"/>
            </w:rPr>
            <w:t>-</w:t>
          </w:r>
          <w:r>
            <w:rPr>
              <w:rFonts w:hint="eastAsia"/>
              <w:sz w:val="28"/>
              <w:szCs w:val="32"/>
            </w:rPr>
            <w:t>Fi自适应测试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_Toc28855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793CF89F">
          <w:pPr>
            <w:pStyle w:val="6"/>
            <w:tabs>
              <w:tab w:val="right" w:leader="dot" w:pos="8306"/>
            </w:tabs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_Toc21903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八</w:t>
          </w:r>
          <w:r>
            <w:rPr>
              <w:rFonts w:hint="eastAsia"/>
              <w:sz w:val="28"/>
              <w:szCs w:val="32"/>
            </w:rPr>
            <w:t>、</w:t>
          </w:r>
          <w:r>
            <w:rPr>
              <w:rFonts w:hint="eastAsia"/>
              <w:sz w:val="28"/>
              <w:szCs w:val="32"/>
              <w:lang w:val="en-US" w:eastAsia="zh-CN"/>
            </w:rPr>
            <w:t xml:space="preserve">BLE </w:t>
          </w:r>
          <w:r>
            <w:rPr>
              <w:rFonts w:hint="eastAsia"/>
              <w:sz w:val="28"/>
              <w:szCs w:val="32"/>
            </w:rPr>
            <w:t>信令</w:t>
          </w:r>
          <w:r>
            <w:rPr>
              <w:rFonts w:hint="eastAsia"/>
              <w:sz w:val="28"/>
              <w:szCs w:val="32"/>
              <w:lang w:eastAsia="zh-CN"/>
            </w:rPr>
            <w:t>（</w:t>
          </w:r>
          <w:r>
            <w:rPr>
              <w:rFonts w:hint="eastAsia"/>
              <w:sz w:val="28"/>
              <w:szCs w:val="32"/>
              <w:lang w:val="en-US" w:eastAsia="zh-CN"/>
            </w:rPr>
            <w:t>BQB</w:t>
          </w:r>
          <w:r>
            <w:rPr>
              <w:rFonts w:hint="eastAsia"/>
              <w:sz w:val="28"/>
              <w:szCs w:val="32"/>
              <w:lang w:eastAsia="zh-CN"/>
            </w:rPr>
            <w:t>）</w:t>
          </w:r>
          <w:r>
            <w:rPr>
              <w:rFonts w:hint="eastAsia"/>
              <w:sz w:val="28"/>
              <w:szCs w:val="32"/>
            </w:rPr>
            <w:t>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_Toc21903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18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73496D02">
          <w:r>
            <w:fldChar w:fldCharType="end"/>
          </w:r>
        </w:p>
      </w:sdtContent>
    </w:sdt>
    <w:p w14:paraId="142842BF">
      <w:pPr>
        <w:pStyle w:val="2"/>
        <w:bidi w:val="0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1A7B0CE">
      <w:pPr>
        <w:pStyle w:val="2"/>
        <w:bidi w:val="0"/>
        <w:rPr>
          <w:rFonts w:hint="eastAsia"/>
          <w:lang w:val="en-US" w:eastAsia="zh-CN"/>
        </w:rPr>
      </w:pPr>
      <w:bookmarkStart w:id="1" w:name="_Toc25490"/>
      <w:r>
        <w:rPr>
          <w:rFonts w:hint="eastAsia"/>
          <w:lang w:val="en-US" w:eastAsia="zh-CN"/>
        </w:rPr>
        <w:t>一、</w:t>
      </w:r>
      <w:bookmarkStart w:id="2" w:name="_Toc13372"/>
      <w:r>
        <w:rPr>
          <w:rFonts w:hint="eastAsia"/>
          <w:lang w:val="en-US" w:eastAsia="zh-CN"/>
        </w:rPr>
        <w:t>下载模组认证资料</w:t>
      </w:r>
      <w:bookmarkEnd w:id="0"/>
      <w:bookmarkEnd w:id="1"/>
      <w:bookmarkEnd w:id="2"/>
    </w:p>
    <w:p w14:paraId="311BA14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1、产品到认证阶段，平台都已经创建好产品：直接点击产品图标下载模组认证资料</w:t>
      </w:r>
    </w:p>
    <w:p w14:paraId="6FC69CA1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"https://iot.tuya.com/pmg/solution"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https://iot.tuya.com/pmg/solution</w:t>
      </w:r>
      <w:r>
        <w:rPr>
          <w:rFonts w:hint="eastAsia"/>
          <w:lang w:val="en-US" w:eastAsia="zh-CN"/>
        </w:rPr>
        <w:fldChar w:fldCharType="end"/>
      </w:r>
    </w:p>
    <w:p w14:paraId="1069011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629275" cy="2886710"/>
            <wp:effectExtent l="0" t="0" r="9525" b="8890"/>
            <wp:docPr id="4" name="图片 4" descr="认证资料下载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认证资料下载位置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FABAF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2、下载资料说明：（可以整个压缩包提供给机构）</w:t>
      </w:r>
    </w:p>
    <w:p w14:paraId="0D04A27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864225" cy="2292350"/>
            <wp:effectExtent l="0" t="0" r="0" b="0"/>
            <wp:docPr id="6" name="图片 6" descr="认证资料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认证资料说明"/>
                    <pic:cNvPicPr>
                      <a:picLocks noChangeAspect="1"/>
                    </pic:cNvPicPr>
                  </pic:nvPicPr>
                  <pic:blipFill>
                    <a:blip r:embed="rId6"/>
                    <a:srcRect r="8997" b="705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7083C">
      <w:pPr>
        <w:numPr>
          <w:ilvl w:val="0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Certification application docs资料说明</w:t>
      </w:r>
    </w:p>
    <w:p w14:paraId="7236AD45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553710" cy="1903095"/>
            <wp:effectExtent l="0" t="0" r="8890" b="1905"/>
            <wp:docPr id="6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53710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41C05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3" w:name="_Toc4806"/>
      <w:bookmarkStart w:id="4" w:name="_Toc11619"/>
      <w:bookmarkStart w:id="5" w:name="_Toc15633"/>
      <w:bookmarkStart w:id="6" w:name="_Toc26711"/>
      <w:r>
        <w:rPr>
          <w:rFonts w:hint="eastAsia"/>
          <w:lang w:val="en-US" w:eastAsia="zh-CN"/>
        </w:rPr>
        <w:t>二、样品准备</w:t>
      </w:r>
      <w:bookmarkEnd w:id="3"/>
      <w:bookmarkEnd w:id="4"/>
      <w:bookmarkEnd w:id="5"/>
      <w:bookmarkEnd w:id="6"/>
    </w:p>
    <w:p w14:paraId="2F34C990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1、购买链接（串口板、认证模组等）</w:t>
      </w:r>
    </w:p>
    <w:p w14:paraId="7CA3EA14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bookmarkStart w:id="7" w:name="OLE_LINK1"/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"https://iot.tuya.com/purchase/store?page=1&amp;tag=&amp;q="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https://iot.tuya.com/purchase/store?page=1&amp;tag=&amp;q=</w:t>
      </w:r>
      <w:r>
        <w:rPr>
          <w:rFonts w:hint="eastAsia"/>
          <w:lang w:val="en-US" w:eastAsia="zh-CN"/>
        </w:rPr>
        <w:fldChar w:fldCharType="end"/>
      </w:r>
      <w:bookmarkEnd w:id="7"/>
      <w:r>
        <w:rPr>
          <w:rFonts w:hint="eastAsia"/>
          <w:lang w:val="en-US" w:eastAsia="zh-CN"/>
        </w:rPr>
        <w:t xml:space="preserve"> </w:t>
      </w:r>
    </w:p>
    <w:p w14:paraId="5BA932F4">
      <w:pPr>
        <w:numPr>
          <w:ilvl w:val="0"/>
          <w:numId w:val="2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认证需有串口板，若没有串口板则要购买；</w:t>
      </w:r>
      <w:r>
        <w:rPr>
          <w:rFonts w:hint="eastAsia"/>
          <w:color w:val="0000FF"/>
          <w:highlight w:val="yellow"/>
          <w:lang w:val="en-US" w:eastAsia="zh-CN"/>
        </w:rPr>
        <w:t>建议购买</w:t>
      </w:r>
    </w:p>
    <w:p w14:paraId="67677663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284605" cy="1543050"/>
            <wp:effectExtent l="0" t="0" r="10795" b="11430"/>
            <wp:docPr id="4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1"/>
                    <pic:cNvPicPr>
                      <a:picLocks noChangeAspect="1"/>
                    </pic:cNvPicPr>
                  </pic:nvPicPr>
                  <pic:blipFill>
                    <a:blip r:embed="rId8"/>
                    <a:srcRect l="44696" t="40546" b="1683"/>
                    <a:stretch>
                      <a:fillRect/>
                    </a:stretch>
                  </pic:blipFill>
                  <pic:spPr>
                    <a:xfrm>
                      <a:off x="0" y="0"/>
                      <a:ext cx="128460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5E086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3、先在样品商店中搜索，若找不到，如下图：</w:t>
      </w:r>
      <w:r>
        <w:rPr>
          <w:rFonts w:hint="eastAsia"/>
          <w:color w:val="FF0000"/>
          <w:lang w:val="en-US" w:eastAsia="zh-CN"/>
        </w:rPr>
        <w:t>（先搜索，若上架认证模组优先在平台购买）</w:t>
      </w:r>
    </w:p>
    <w:p w14:paraId="1ED50A1B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61610" cy="2073275"/>
            <wp:effectExtent l="0" t="0" r="11430" b="14605"/>
            <wp:docPr id="3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7C83D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无法购买认证模组有2种方式准备样品：</w:t>
      </w:r>
    </w:p>
    <w:p w14:paraId="5F5F4E89">
      <w:pPr>
        <w:numPr>
          <w:ilvl w:val="0"/>
          <w:numId w:val="3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按本文档烧录、制作步骤准备样品，周期更快</w:t>
      </w:r>
    </w:p>
    <w:p w14:paraId="0D9C2140">
      <w:pPr>
        <w:numPr>
          <w:ilvl w:val="0"/>
          <w:numId w:val="3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联系TUYA 商务走内部审批进行认证模组的制作</w:t>
      </w:r>
    </w:p>
    <w:p w14:paraId="6826890E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402580" cy="2597150"/>
            <wp:effectExtent l="0" t="0" r="0" b="0"/>
            <wp:docPr id="59" name="图片 59" descr="内部认证模组申请入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内部认证模组申请入口"/>
                    <pic:cNvPicPr>
                      <a:picLocks noChangeAspect="1"/>
                    </pic:cNvPicPr>
                  </pic:nvPicPr>
                  <pic:blipFill>
                    <a:blip r:embed="rId10"/>
                    <a:srcRect r="446" b="23891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如果申请了样品，跳过三、四部分，直接测试</w:t>
      </w:r>
    </w:p>
    <w:p w14:paraId="3519C701">
      <w:pPr>
        <w:numPr>
          <w:ilvl w:val="0"/>
          <w:numId w:val="0"/>
        </w:numPr>
        <w:bidi w:val="0"/>
        <w:rPr>
          <w:rFonts w:hint="default"/>
          <w:vertAlign w:val="baseline"/>
          <w:lang w:val="en-US" w:eastAsia="zh-CN"/>
        </w:rPr>
      </w:pPr>
      <w:r>
        <w:rPr>
          <w:rFonts w:hint="eastAsia"/>
          <w:lang w:val="en-US" w:eastAsia="zh-CN"/>
        </w:rPr>
        <w:t>4、根据认证需求购买或准备相应的模组。</w:t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注：以实验室提供的样品需求为主。</w:t>
      </w:r>
    </w:p>
    <w:tbl>
      <w:tblPr>
        <w:tblStyle w:val="8"/>
        <w:tblW w:w="88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489"/>
        <w:gridCol w:w="1500"/>
        <w:gridCol w:w="1764"/>
        <w:gridCol w:w="2400"/>
      </w:tblGrid>
      <w:tr w14:paraId="621790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49166E79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shd w:val="clear" w:color="auto" w:fil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RF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认证</w:t>
            </w:r>
          </w:p>
        </w:tc>
        <w:tc>
          <w:tcPr>
            <w:tcW w:w="1489" w:type="dxa"/>
            <w:shd w:val="clear" w:color="auto" w:fill="DCD8C2" w:themeFill="background2" w:themeFillShade="E5"/>
          </w:tcPr>
          <w:p w14:paraId="1CE1D33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定频传导</w:t>
            </w:r>
          </w:p>
        </w:tc>
        <w:tc>
          <w:tcPr>
            <w:tcW w:w="1500" w:type="dxa"/>
            <w:shd w:val="clear" w:color="auto" w:fill="DCD8C2" w:themeFill="background2" w:themeFillShade="E5"/>
          </w:tcPr>
          <w:p w14:paraId="132E75F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定频辐射</w:t>
            </w:r>
          </w:p>
        </w:tc>
        <w:tc>
          <w:tcPr>
            <w:tcW w:w="1764" w:type="dxa"/>
            <w:shd w:val="clear" w:color="auto" w:fill="DCD8C2" w:themeFill="background2" w:themeFillShade="E5"/>
          </w:tcPr>
          <w:p w14:paraId="4E2E48B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自适应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传导</w:t>
            </w:r>
          </w:p>
        </w:tc>
        <w:tc>
          <w:tcPr>
            <w:tcW w:w="2400" w:type="dxa"/>
            <w:shd w:val="clear" w:color="auto" w:fill="DCD8C2" w:themeFill="background2" w:themeFillShade="E5"/>
          </w:tcPr>
          <w:p w14:paraId="3D43068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正常样机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（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按机构要求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）</w:t>
            </w:r>
          </w:p>
        </w:tc>
      </w:tr>
      <w:tr w14:paraId="4444EB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7B5012F5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CE(欧洲)</w:t>
            </w:r>
          </w:p>
        </w:tc>
        <w:tc>
          <w:tcPr>
            <w:tcW w:w="1489" w:type="dxa"/>
          </w:tcPr>
          <w:p w14:paraId="6EA27536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1A88545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6B25884C">
            <w:pPr>
              <w:numPr>
                <w:ilvl w:val="0"/>
                <w:numId w:val="0"/>
              </w:numPr>
              <w:bidi w:val="0"/>
              <w:ind w:firstLine="37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2400" w:type="dxa"/>
          </w:tcPr>
          <w:p w14:paraId="141E859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4D5F5B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5661D61A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FCC (美国)</w:t>
            </w:r>
          </w:p>
        </w:tc>
        <w:tc>
          <w:tcPr>
            <w:tcW w:w="1489" w:type="dxa"/>
          </w:tcPr>
          <w:p w14:paraId="2C1E54E9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5A11BC3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7DD69C2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1C46811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2863FB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5299C246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IC (加拿大)</w:t>
            </w:r>
          </w:p>
        </w:tc>
        <w:tc>
          <w:tcPr>
            <w:tcW w:w="1489" w:type="dxa"/>
          </w:tcPr>
          <w:p w14:paraId="35258F6F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42B0B5F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00B210EF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1A1BE1E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46D7FE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34D7F75C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NCC (台湾)</w:t>
            </w:r>
          </w:p>
        </w:tc>
        <w:tc>
          <w:tcPr>
            <w:tcW w:w="1489" w:type="dxa"/>
          </w:tcPr>
          <w:p w14:paraId="0EAD8D1C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3CFA091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5617BE7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1CE1C09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3752F0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30E75053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SRRC (中国)</w:t>
            </w:r>
          </w:p>
        </w:tc>
        <w:tc>
          <w:tcPr>
            <w:tcW w:w="1489" w:type="dxa"/>
          </w:tcPr>
          <w:p w14:paraId="5060973B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5个</w:t>
            </w:r>
          </w:p>
        </w:tc>
        <w:tc>
          <w:tcPr>
            <w:tcW w:w="1500" w:type="dxa"/>
          </w:tcPr>
          <w:p w14:paraId="4BB072B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4A5ADBF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</w:rPr>
              <w:t>1个</w:t>
            </w:r>
            <w:r>
              <w:rPr>
                <w:rFonts w:hint="eastAsia"/>
                <w:lang w:eastAsia="zh-CN"/>
              </w:rPr>
              <w:t>（</w:t>
            </w:r>
            <w:r>
              <w:rPr>
                <w:rFonts w:hint="eastAsia"/>
                <w:lang w:val="en-US" w:eastAsia="zh-CN"/>
              </w:rPr>
              <w:t>干扰规避</w:t>
            </w:r>
            <w:r>
              <w:rPr>
                <w:rFonts w:hint="eastAsia"/>
                <w:lang w:eastAsia="zh-CN"/>
              </w:rPr>
              <w:t>）</w:t>
            </w:r>
          </w:p>
        </w:tc>
        <w:tc>
          <w:tcPr>
            <w:tcW w:w="2400" w:type="dxa"/>
          </w:tcPr>
          <w:p w14:paraId="334B306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2B9505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62ADC255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TELEC (日本)</w:t>
            </w:r>
          </w:p>
        </w:tc>
        <w:tc>
          <w:tcPr>
            <w:tcW w:w="1489" w:type="dxa"/>
          </w:tcPr>
          <w:p w14:paraId="0922EAA2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  <w:tc>
          <w:tcPr>
            <w:tcW w:w="1500" w:type="dxa"/>
          </w:tcPr>
          <w:p w14:paraId="7F0C202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15E4152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62DF5B5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596F44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0064EBA1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KC (韩国)</w:t>
            </w:r>
          </w:p>
        </w:tc>
        <w:tc>
          <w:tcPr>
            <w:tcW w:w="1489" w:type="dxa"/>
          </w:tcPr>
          <w:p w14:paraId="19BAA6D0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44D90A1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69C551F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7E414BE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395001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7A98526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</w:rPr>
              <w:t>Anatel (巴西)</w:t>
            </w:r>
          </w:p>
        </w:tc>
        <w:tc>
          <w:tcPr>
            <w:tcW w:w="1489" w:type="dxa"/>
          </w:tcPr>
          <w:p w14:paraId="7CAB0B7A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6AA5CC8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6BB6354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274E62F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</w:tbl>
    <w:p w14:paraId="27F738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b/>
          <w:bCs/>
          <w:sz w:val="22"/>
          <w:szCs w:val="24"/>
          <w:lang w:val="en-US" w:eastAsia="zh-CN"/>
        </w:rPr>
      </w:pPr>
      <w:r>
        <w:rPr>
          <w:rFonts w:hint="eastAsia"/>
          <w:b/>
          <w:bCs/>
          <w:sz w:val="22"/>
          <w:szCs w:val="24"/>
          <w:lang w:val="en-US" w:eastAsia="zh-CN"/>
        </w:rPr>
        <w:t>注意：韩国、巴西只能当地测试建议国内验证摸底后送测，最好多备1个样品；</w:t>
      </w:r>
    </w:p>
    <w:p w14:paraId="5E844904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5、查询购买商品物流信息：</w:t>
      </w:r>
    </w:p>
    <w:p w14:paraId="3B628EF2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采购--采购订单--调试商品&amp;样品订单</w:t>
      </w:r>
    </w:p>
    <w:p w14:paraId="458D23ED">
      <w:pPr>
        <w:bidi w:val="0"/>
        <w:rPr>
          <w:rFonts w:hint="eastAsia"/>
        </w:rPr>
      </w:pPr>
      <w:r>
        <w:drawing>
          <wp:inline distT="0" distB="0" distL="114300" distR="114300">
            <wp:extent cx="5266690" cy="1565275"/>
            <wp:effectExtent l="0" t="0" r="6350" b="4445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5"/>
                    <pic:cNvPicPr>
                      <a:picLocks noChangeAspect="1"/>
                    </pic:cNvPicPr>
                  </pic:nvPicPr>
                  <pic:blipFill>
                    <a:blip r:embed="rId11"/>
                    <a:srcRect b="327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05D3F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6、若上架平台可以购买认证模组，收到后：样品袋标注如下：</w:t>
      </w:r>
    </w:p>
    <w:p w14:paraId="6DB1CAAA">
      <w:pPr>
        <w:rPr>
          <w:rFonts w:hint="eastAsia" w:ascii="仿宋" w:hAnsi="仿宋" w:eastAsia="仿宋"/>
          <w:b/>
        </w:rPr>
      </w:pPr>
      <w:r>
        <w:drawing>
          <wp:inline distT="0" distB="0" distL="114300" distR="114300">
            <wp:extent cx="1611630" cy="1080135"/>
            <wp:effectExtent l="0" t="0" r="3810" b="1905"/>
            <wp:docPr id="4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1163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30045" cy="1080135"/>
            <wp:effectExtent l="0" t="0" r="635" b="1905"/>
            <wp:docPr id="8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9"/>
                    <pic:cNvPicPr>
                      <a:picLocks noChangeAspect="1"/>
                    </pic:cNvPicPr>
                  </pic:nvPicPr>
                  <pic:blipFill>
                    <a:blip r:embed="rId13"/>
                    <a:srcRect b="66276"/>
                    <a:stretch>
                      <a:fillRect/>
                    </a:stretch>
                  </pic:blipFill>
                  <pic:spPr>
                    <a:xfrm>
                      <a:off x="0" y="0"/>
                      <a:ext cx="163004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69415" cy="1080135"/>
            <wp:effectExtent l="0" t="0" r="6985" b="1905"/>
            <wp:docPr id="4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AC562">
      <w:pPr>
        <w:rPr>
          <w:rFonts w:hint="eastAsia" w:ascii="仿宋" w:hAnsi="仿宋" w:eastAsia="仿宋"/>
          <w:b/>
        </w:rPr>
      </w:pPr>
    </w:p>
    <w:p w14:paraId="25A8FDAF">
      <w:pPr>
        <w:rPr>
          <w:rFonts w:hint="eastAsia"/>
          <w:lang w:val="en-US" w:eastAsia="zh-CN"/>
        </w:rPr>
      </w:pPr>
      <w:bookmarkStart w:id="8" w:name="_Toc14314"/>
      <w:bookmarkStart w:id="9" w:name="_Toc17058"/>
      <w:r>
        <w:rPr>
          <w:rFonts w:hint="eastAsia"/>
          <w:lang w:val="en-US" w:eastAsia="zh-CN"/>
        </w:rPr>
        <w:br w:type="page"/>
      </w:r>
    </w:p>
    <w:p w14:paraId="57244AF4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0" w:name="_Toc4320"/>
      <w:r>
        <w:rPr>
          <w:rFonts w:hint="eastAsia"/>
          <w:lang w:val="en-US" w:eastAsia="zh-CN"/>
        </w:rPr>
        <w:t>三、烧录</w:t>
      </w:r>
      <w:bookmarkEnd w:id="8"/>
      <w:r>
        <w:rPr>
          <w:rFonts w:hint="eastAsia"/>
          <w:lang w:val="en-US" w:eastAsia="zh-CN"/>
        </w:rPr>
        <w:t>固件</w:t>
      </w:r>
      <w:bookmarkEnd w:id="9"/>
      <w:bookmarkEnd w:id="10"/>
    </w:p>
    <w:p w14:paraId="1395D812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若申请、购买认证模组跳过该步骤。实验室测试跳过该步骤。</w:t>
      </w:r>
    </w:p>
    <w:p w14:paraId="2DCF6E81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1、模组焊接位置</w:t>
      </w:r>
    </w:p>
    <w:p w14:paraId="0F6D08D3">
      <w:pPr>
        <w:numPr>
          <w:ilvl w:val="0"/>
          <w:numId w:val="0"/>
        </w:numPr>
        <w:ind w:firstLine="840" w:firstLineChars="4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WR11-2S                 WR11-3S         WR11-U、WR11-U-IPEX</w:t>
      </w:r>
    </w:p>
    <w:p w14:paraId="262912F8">
      <w:pPr>
        <w:rPr>
          <w:rFonts w:hint="eastAsia" w:ascii="仿宋" w:hAnsi="仿宋" w:eastAsia="仿宋"/>
        </w:rPr>
      </w:pPr>
      <w:r>
        <w:drawing>
          <wp:inline distT="0" distB="0" distL="114300" distR="114300">
            <wp:extent cx="1693545" cy="2016125"/>
            <wp:effectExtent l="0" t="0" r="1905" b="3175"/>
            <wp:docPr id="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/>
                    <pic:cNvPicPr>
                      <a:picLocks noChangeAspect="1"/>
                    </pic:cNvPicPr>
                  </pic:nvPicPr>
                  <pic:blipFill>
                    <a:blip r:embed="rId15">
                      <a:lum brigh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545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lang w:val="en-US" w:eastAsia="zh-CN"/>
        </w:rPr>
        <w:t xml:space="preserve"> </w:t>
      </w:r>
      <w:r>
        <w:drawing>
          <wp:inline distT="0" distB="0" distL="114300" distR="114300">
            <wp:extent cx="1367790" cy="2016125"/>
            <wp:effectExtent l="0" t="0" r="3810" b="3175"/>
            <wp:docPr id="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</w:rPr>
        <w:t xml:space="preserve"> </w:t>
      </w:r>
      <w:r>
        <w:drawing>
          <wp:inline distT="0" distB="0" distL="114300" distR="114300">
            <wp:extent cx="1546860" cy="2016125"/>
            <wp:effectExtent l="0" t="0" r="0" b="0"/>
            <wp:docPr id="3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2"/>
                    <pic:cNvPicPr>
                      <a:picLocks noChangeAspect="1"/>
                    </pic:cNvPicPr>
                  </pic:nvPicPr>
                  <pic:blipFill>
                    <a:blip r:embed="rId17"/>
                    <a:srcRect r="612"/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5" w:name="_GoBack"/>
      <w:bookmarkEnd w:id="35"/>
    </w:p>
    <w:p w14:paraId="4B334C6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2、模组与串口板的连接，</w:t>
      </w:r>
      <w:r>
        <w:rPr>
          <w:rFonts w:hint="eastAsia"/>
          <w:b/>
          <w:bCs/>
          <w:color w:val="FF0000"/>
          <w:lang w:val="en-US" w:eastAsia="zh-CN"/>
        </w:rPr>
        <w:t>烧录前Log TX必须拉低接GND，然后串口板接PC</w:t>
      </w:r>
    </w:p>
    <w:p w14:paraId="1C4F64C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模组</w:t>
      </w:r>
      <w:bookmarkStart w:id="11" w:name="OLE_LINK4"/>
      <w:r>
        <w:rPr>
          <w:rFonts w:hint="eastAsia"/>
          <w:lang w:val="en-US" w:eastAsia="zh-CN"/>
        </w:rPr>
        <w:t>-----</w:t>
      </w:r>
      <w:bookmarkEnd w:id="11"/>
      <w:r>
        <w:rPr>
          <w:rFonts w:hint="eastAsia"/>
          <w:lang w:val="en-US" w:eastAsia="zh-CN"/>
        </w:rPr>
        <w:t xml:space="preserve">-----------------串口板 </w:t>
      </w:r>
    </w:p>
    <w:p w14:paraId="263FA1FC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VCC（</w:t>
      </w:r>
      <w:r>
        <w:rPr>
          <w:rFonts w:hint="eastAsia"/>
        </w:rPr>
        <w:t>3</w:t>
      </w:r>
      <w:r>
        <w:rPr>
          <w:rFonts w:hint="eastAsia"/>
          <w:lang w:val="en-US" w:eastAsia="zh-CN"/>
        </w:rPr>
        <w:t>V</w:t>
      </w:r>
      <w:r>
        <w:rPr>
          <w:rFonts w:hint="eastAsia"/>
        </w:rPr>
        <w:t>3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 xml:space="preserve"> -------- 3.3V</w:t>
      </w:r>
    </w:p>
    <w:p w14:paraId="3970B78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GND----------------------GND</w:t>
      </w:r>
    </w:p>
    <w:p w14:paraId="4CFD2F83">
      <w:pPr>
        <w:numPr>
          <w:ilvl w:val="0"/>
          <w:numId w:val="0"/>
        </w:numPr>
        <w:rPr>
          <w:rFonts w:hint="default"/>
          <w:color w:val="FF0000"/>
          <w:highlight w:val="yellow"/>
          <w:lang w:val="en-US" w:eastAsia="zh-CN"/>
        </w:rPr>
      </w:pPr>
      <w:r>
        <w:rPr>
          <w:rFonts w:hint="eastAsia"/>
          <w:color w:val="FF0000"/>
          <w:highlight w:val="yellow"/>
          <w:lang w:val="en-US" w:eastAsia="zh-CN"/>
        </w:rPr>
        <w:t>L_Tx（TX1）----------GND</w:t>
      </w:r>
    </w:p>
    <w:p w14:paraId="360EC832">
      <w:pPr>
        <w:numPr>
          <w:ilvl w:val="0"/>
          <w:numId w:val="0"/>
        </w:numPr>
        <w:rPr>
          <w:rFonts w:hint="eastAsia"/>
          <w:highlight w:val="yellow"/>
          <w:lang w:val="en-US" w:eastAsia="zh-CN"/>
        </w:rPr>
      </w:pPr>
      <w:r>
        <w:rPr>
          <w:rFonts w:hint="eastAsia"/>
          <w:color w:val="FF0000"/>
          <w:lang w:val="en-US" w:eastAsia="zh-CN"/>
        </w:rPr>
        <w:t>L_Rx（RX1）-----------TX</w:t>
      </w:r>
    </w:p>
    <w:p w14:paraId="30CA6300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3、下载串口驱动：一般电脑已有驱动，不用重新安装</w:t>
      </w:r>
    </w:p>
    <w:p w14:paraId="71D1057D">
      <w:pPr>
        <w:numPr>
          <w:ilvl w:val="0"/>
          <w:numId w:val="0"/>
        </w:numPr>
        <w:ind w:leftChars="0"/>
        <w:rPr>
          <w:rFonts w:hint="default" w:ascii="仿宋" w:hAnsi="仿宋" w:eastAsia="仿宋"/>
          <w:color w:val="FF0000"/>
          <w:lang w:val="en-US" w:eastAsia="zh-CN"/>
        </w:rPr>
      </w:pPr>
      <w:r>
        <w:rPr>
          <w:rFonts w:hint="eastAsia" w:ascii="仿宋" w:hAnsi="仿宋" w:eastAsia="仿宋"/>
          <w:lang w:val="en-US" w:eastAsia="zh-CN"/>
        </w:rPr>
        <w:t xml:space="preserve"> </w:t>
      </w:r>
      <w:r>
        <w:rPr>
          <w:rFonts w:ascii="仿宋" w:hAnsi="仿宋" w:eastAsia="仿宋"/>
        </w:rPr>
        <w:object>
          <v:shape id="_x0000_i1025" o:spt="75" type="#_x0000_t75" style="height:51.2pt;width:82.2pt;" o:ole="t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8">
            <o:LockedField>false</o:LockedField>
          </o:OLEObject>
        </w:object>
      </w:r>
      <w:r>
        <w:rPr>
          <w:rFonts w:hint="eastAsia" w:ascii="仿宋" w:hAnsi="仿宋" w:eastAsia="仿宋"/>
        </w:rPr>
        <w:t xml:space="preserve"> </w:t>
      </w:r>
      <w:r>
        <w:rPr>
          <w:rFonts w:hint="eastAsia" w:ascii="仿宋" w:hAnsi="仿宋" w:eastAsia="仿宋"/>
          <w:color w:val="FF0000"/>
          <w:lang w:val="en-US" w:eastAsia="zh-CN"/>
        </w:rPr>
        <w:t>双击下载或右键点击保存到文件</w:t>
      </w:r>
    </w:p>
    <w:p w14:paraId="0F3AA5D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4、烧录工具下载</w:t>
      </w:r>
    </w:p>
    <w:p w14:paraId="0DD80D24">
      <w:pPr>
        <w:rPr>
          <w:rFonts w:hint="default" w:ascii="仿宋" w:hAnsi="仿宋" w:eastAsia="仿宋"/>
          <w:color w:val="FF0000"/>
          <w:lang w:val="en-US" w:eastAsia="zh-CN"/>
        </w:rPr>
      </w:pPr>
      <w:r>
        <w:rPr>
          <w:rFonts w:hint="eastAsia" w:ascii="仿宋" w:hAnsi="仿宋" w:eastAsia="仿宋"/>
          <w:color w:val="FF0000"/>
          <w:lang w:val="en-US" w:eastAsia="zh-CN"/>
        </w:rPr>
        <w:t xml:space="preserve"> </w:t>
      </w:r>
      <w:r>
        <w:rPr>
          <w:rFonts w:hint="eastAsia" w:ascii="仿宋" w:hAnsi="仿宋" w:eastAsia="仿宋"/>
          <w:color w:val="FF0000"/>
          <w:lang w:val="en-US" w:eastAsia="zh-CN"/>
        </w:rPr>
        <w:object>
          <v:shape id="_x0000_i1026" o:spt="75" type="#_x0000_t75" style="height:31.45pt;width:92.95pt;" o:ole="t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20">
            <o:LockedField>false</o:LockedField>
          </o:OLEObject>
        </w:object>
      </w:r>
      <w:r>
        <w:rPr>
          <w:rFonts w:hint="eastAsia" w:ascii="仿宋" w:hAnsi="仿宋" w:eastAsia="仿宋"/>
          <w:color w:val="FF0000"/>
          <w:lang w:val="en-US" w:eastAsia="zh-CN"/>
        </w:rPr>
        <w:t xml:space="preserve"> 双击打开或右键点击保存到文件</w:t>
      </w:r>
    </w:p>
    <w:p w14:paraId="55E2F11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5、下载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固件</w:t>
      </w:r>
    </w:p>
    <w:p w14:paraId="5C573B50">
      <w:pPr>
        <w:rPr>
          <w:rFonts w:hint="eastAsia"/>
          <w:color w:val="FF0000"/>
        </w:rPr>
      </w:pPr>
      <w:r>
        <w:rPr>
          <w:rFonts w:hint="eastAsia"/>
          <w:color w:val="FF0000"/>
        </w:rPr>
        <w:t>定频</w:t>
      </w:r>
      <w:r>
        <w:rPr>
          <w:rFonts w:hint="eastAsia"/>
          <w:color w:val="FF0000"/>
          <w:lang w:val="en-US" w:eastAsia="zh-CN"/>
        </w:rPr>
        <w:t>固件</w:t>
      </w:r>
      <w:r>
        <w:rPr>
          <w:rFonts w:hint="eastAsia"/>
          <w:color w:val="FF0000"/>
        </w:rPr>
        <w:t>：</w:t>
      </w:r>
    </w:p>
    <w:p w14:paraId="23864370">
      <w:pPr>
        <w:pStyle w:val="11"/>
        <w:ind w:left="0" w:leftChars="0" w:firstLine="0" w:firstLineChars="0"/>
        <w:rPr>
          <w:rFonts w:hint="default"/>
          <w:lang w:val="en-US"/>
        </w:rPr>
      </w:pPr>
      <w:r>
        <w:rPr>
          <w:szCs w:val="21"/>
        </w:rPr>
        <w:object>
          <v:shape id="_x0000_i1027" o:spt="75" type="#_x0000_t75" style="height:63.9pt;width:88.1pt;" o:ole="t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  <o:OLEObject Type="Embed" ProgID="Package" ShapeID="_x0000_i1027" DrawAspect="Icon" ObjectID="_1468075727" r:id="rId22">
            <o:LockedField>false</o:LockedField>
          </o:OLEObject>
        </w:object>
      </w:r>
      <w:r>
        <w:rPr>
          <w:rFonts w:hint="eastAsia" w:ascii="仿宋" w:hAnsi="仿宋" w:eastAsia="仿宋"/>
          <w:color w:val="FF0000"/>
          <w:lang w:val="en-US" w:eastAsia="zh-CN"/>
        </w:rPr>
        <w:t>双击打开或右键点击保存到文件</w:t>
      </w:r>
    </w:p>
    <w:p w14:paraId="5DB5FF11">
      <w:pPr>
        <w:rPr>
          <w:rFonts w:eastAsia="等线"/>
          <w:color w:val="FF0000"/>
        </w:rPr>
      </w:pPr>
      <w:r>
        <w:rPr>
          <w:rFonts w:hint="eastAsia" w:eastAsia="等线"/>
          <w:color w:val="FF0000"/>
        </w:rPr>
        <w:t>自适应固件：</w:t>
      </w:r>
    </w:p>
    <w:p w14:paraId="608777EE">
      <w:pPr>
        <w:rPr>
          <w:rFonts w:eastAsia="等线"/>
        </w:rPr>
      </w:pPr>
      <w:r>
        <w:rPr>
          <w:szCs w:val="21"/>
        </w:rPr>
        <w:object>
          <v:shape id="_x0000_i1028" o:spt="75" type="#_x0000_t75" style="height:55.65pt;width:76.7pt;" o:ole="t" filled="f" o:preferrelative="t" stroked="f" coordsize="21600,21600">
            <v:path/>
            <v:fill on="f" focussize="0,0"/>
            <v:stroke on="f" joinstyle="miter"/>
            <v:imagedata r:id="rId25" o:title=""/>
            <o:lock v:ext="edit" aspectratio="t"/>
            <w10:wrap type="none"/>
            <w10:anchorlock/>
          </v:shape>
          <o:OLEObject Type="Embed" ProgID="Package" ShapeID="_x0000_i1028" DrawAspect="Icon" ObjectID="_1468075728" r:id="rId24">
            <o:LockedField>false</o:LockedField>
          </o:OLEObject>
        </w:object>
      </w:r>
      <w:r>
        <w:rPr>
          <w:rFonts w:hint="eastAsia" w:eastAsia="等线"/>
          <w:lang w:val="en-US" w:eastAsia="zh-CN"/>
        </w:rPr>
        <w:t xml:space="preserve">  </w:t>
      </w:r>
      <w:r>
        <w:rPr>
          <w:rFonts w:hint="eastAsia" w:ascii="仿宋" w:hAnsi="仿宋" w:eastAsia="仿宋"/>
          <w:color w:val="FF0000"/>
          <w:lang w:val="en-US" w:eastAsia="zh-CN"/>
        </w:rPr>
        <w:t>双击打开或右键点击保存到文件</w:t>
      </w:r>
    </w:p>
    <w:p w14:paraId="2D1D7640"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lang w:val="en-US" w:eastAsia="zh-CN"/>
        </w:rPr>
        <w:t>6、打开软件后，</w:t>
      </w:r>
      <w:r>
        <w:rPr>
          <w:rFonts w:hint="eastAsia"/>
          <w:szCs w:val="21"/>
        </w:rPr>
        <w:t>选择C</w:t>
      </w:r>
      <w:r>
        <w:rPr>
          <w:szCs w:val="21"/>
        </w:rPr>
        <w:t>o</w:t>
      </w:r>
      <w:r>
        <w:rPr>
          <w:rFonts w:hint="eastAsia"/>
          <w:szCs w:val="21"/>
        </w:rPr>
        <w:t>m口，波特率1</w:t>
      </w:r>
      <w:r>
        <w:rPr>
          <w:szCs w:val="21"/>
        </w:rPr>
        <w:t>500000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b/>
          <w:bCs/>
          <w:color w:val="FF0000"/>
          <w:lang w:val="en-US" w:eastAsia="zh-CN"/>
        </w:rPr>
        <w:t>模组L_Tx（TX1）接串口板RX</w:t>
      </w:r>
    </w:p>
    <w:p w14:paraId="357C3B56"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szCs w:val="21"/>
          <w:highlight w:val="yellow"/>
        </w:rPr>
        <w:t>定频固件的烧录方法</w:t>
      </w:r>
      <w:r>
        <w:rPr>
          <w:rFonts w:hint="eastAsia"/>
          <w:szCs w:val="21"/>
        </w:rPr>
        <w:t>：</w:t>
      </w:r>
    </w:p>
    <w:p w14:paraId="47B73980">
      <w:pPr>
        <w:pStyle w:val="11"/>
        <w:numPr>
          <w:ilvl w:val="0"/>
          <w:numId w:val="0"/>
        </w:numPr>
        <w:rPr>
          <w:szCs w:val="21"/>
        </w:rPr>
      </w:pPr>
      <w:r>
        <w:rPr>
          <w:rFonts w:hint="eastAsia"/>
          <w:szCs w:val="21"/>
          <w:lang w:val="en-US" w:eastAsia="zh-CN"/>
        </w:rPr>
        <w:t>1）双击AmebaImageTool.exe打开烧录软件，</w:t>
      </w:r>
      <w:r>
        <w:rPr>
          <w:rFonts w:hint="eastAsia"/>
          <w:szCs w:val="21"/>
        </w:rPr>
        <w:t>选择Profile：</w:t>
      </w:r>
      <w:r>
        <w:rPr>
          <w:rFonts w:hint="eastAsia"/>
          <w:szCs w:val="21"/>
          <w:lang w:val="en-US" w:eastAsia="zh-CN"/>
        </w:rPr>
        <w:t>点击</w:t>
      </w:r>
      <w:r>
        <w:rPr>
          <w:rFonts w:hint="eastAsia"/>
          <w:szCs w:val="21"/>
        </w:rPr>
        <w:t>File</w:t>
      </w:r>
      <w:r>
        <w:rPr>
          <w:szCs w:val="21"/>
        </w:rPr>
        <w:t>—</w:t>
      </w:r>
      <w:r>
        <w:rPr>
          <w:rFonts w:hint="eastAsia"/>
          <w:szCs w:val="21"/>
        </w:rPr>
        <w:t>Open，选</w:t>
      </w:r>
      <w:r>
        <w:rPr>
          <w:rFonts w:hint="eastAsia"/>
          <w:szCs w:val="21"/>
          <w:lang w:val="en-US" w:eastAsia="zh-CN"/>
        </w:rPr>
        <w:t>择</w:t>
      </w:r>
      <w:r>
        <w:rPr>
          <w:szCs w:val="21"/>
        </w:rPr>
        <w:t>AmebaDplus_FreeRTOS_NOR.rdev</w:t>
      </w:r>
    </w:p>
    <w:p w14:paraId="160D3037">
      <w:pPr>
        <w:pStyle w:val="11"/>
        <w:numPr>
          <w:ilvl w:val="0"/>
          <w:numId w:val="0"/>
        </w:numPr>
        <w:ind w:leftChars="0"/>
        <w:rPr>
          <w:szCs w:val="21"/>
        </w:rPr>
      </w:pPr>
      <w:r>
        <w:drawing>
          <wp:inline distT="0" distB="0" distL="114300" distR="114300">
            <wp:extent cx="3911600" cy="2143125"/>
            <wp:effectExtent l="0" t="0" r="5080" b="5715"/>
            <wp:docPr id="7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rcRect b="26048"/>
                    <a:stretch>
                      <a:fillRect/>
                    </a:stretch>
                  </pic:blipFill>
                  <pic:spPr>
                    <a:xfrm>
                      <a:off x="0" y="0"/>
                      <a:ext cx="39116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AF0A5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2）第三行： Browse选择定频固件，</w:t>
      </w:r>
      <w:r>
        <w:rPr>
          <w:rFonts w:hint="eastAsia"/>
          <w:color w:val="FF0000"/>
          <w:szCs w:val="21"/>
          <w:lang w:val="en-US" w:eastAsia="zh-CN"/>
        </w:rPr>
        <w:t>Start Addr</w:t>
      </w:r>
      <w:r>
        <w:rPr>
          <w:rFonts w:hint="eastAsia"/>
          <w:color w:val="FF0000"/>
          <w:szCs w:val="21"/>
        </w:rPr>
        <w:t>为</w:t>
      </w:r>
      <w:r>
        <w:rPr>
          <w:color w:val="FF0000"/>
          <w:szCs w:val="21"/>
        </w:rPr>
        <w:t>0x08000000</w:t>
      </w:r>
      <w:r>
        <w:rPr>
          <w:rFonts w:hint="eastAsia"/>
          <w:color w:val="FF0000"/>
          <w:szCs w:val="21"/>
          <w:lang w:eastAsia="zh-CN"/>
        </w:rPr>
        <w:t>，</w:t>
      </w:r>
      <w:bookmarkStart w:id="12" w:name="OLE_LINK10"/>
      <w:r>
        <w:rPr>
          <w:rFonts w:hint="eastAsia"/>
          <w:color w:val="FF0000"/>
          <w:szCs w:val="21"/>
          <w:lang w:val="en-US" w:eastAsia="zh-CN"/>
        </w:rPr>
        <w:t>End Addr为</w:t>
      </w:r>
      <w:bookmarkEnd w:id="12"/>
      <w:r>
        <w:rPr>
          <w:color w:val="FF0000"/>
          <w:szCs w:val="21"/>
        </w:rPr>
        <w:t>0x083</w:t>
      </w:r>
      <w:r>
        <w:rPr>
          <w:rFonts w:hint="eastAsia"/>
          <w:color w:val="FF0000"/>
          <w:szCs w:val="21"/>
        </w:rPr>
        <w:t>BCFFF</w:t>
      </w:r>
      <w:r>
        <w:rPr>
          <w:rFonts w:hint="eastAsia"/>
          <w:szCs w:val="21"/>
        </w:rPr>
        <w:t>，勾选第三行的勾选框。</w:t>
      </w:r>
    </w:p>
    <w:p w14:paraId="3804FFEA">
      <w:pPr>
        <w:pStyle w:val="11"/>
        <w:ind w:left="0" w:leftChars="0" w:firstLine="0" w:firstLineChars="0"/>
      </w:pPr>
      <w:r>
        <w:drawing>
          <wp:inline distT="0" distB="0" distL="0" distR="0">
            <wp:extent cx="4027805" cy="1619885"/>
            <wp:effectExtent l="0" t="0" r="10795" b="10795"/>
            <wp:docPr id="42" name="图片 42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27"/>
                    <a:srcRect b="52332"/>
                    <a:stretch>
                      <a:fillRect/>
                    </a:stretch>
                  </pic:blipFill>
                  <pic:spPr>
                    <a:xfrm>
                      <a:off x="0" y="0"/>
                      <a:ext cx="402780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0B1B7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3）然后，点击下方Download，进度条1</w:t>
      </w:r>
      <w:r>
        <w:rPr>
          <w:szCs w:val="21"/>
        </w:rPr>
        <w:t>00%</w:t>
      </w:r>
      <w:r>
        <w:rPr>
          <w:rFonts w:hint="eastAsia"/>
          <w:szCs w:val="21"/>
        </w:rPr>
        <w:t>即可完成烧录。</w:t>
      </w:r>
    </w:p>
    <w:p w14:paraId="1FBDEFF3">
      <w:pPr>
        <w:pStyle w:val="11"/>
        <w:ind w:left="0" w:leftChars="0" w:firstLine="0" w:firstLineChars="0"/>
        <w:rPr>
          <w:szCs w:val="21"/>
        </w:rPr>
      </w:pPr>
      <w:r>
        <w:drawing>
          <wp:inline distT="0" distB="0" distL="0" distR="0">
            <wp:extent cx="3909060" cy="3334385"/>
            <wp:effectExtent l="0" t="0" r="7620" b="3175"/>
            <wp:docPr id="49" name="图片 49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567DD">
      <w:pPr>
        <w:pStyle w:val="11"/>
        <w:ind w:left="0" w:leftChars="0" w:firstLine="0" w:firstLineChars="0"/>
        <w:rPr>
          <w:rFonts w:hint="eastAsia"/>
          <w:szCs w:val="21"/>
          <w:highlight w:val="yellow"/>
        </w:rPr>
      </w:pPr>
      <w:r>
        <w:rPr>
          <w:rFonts w:hint="eastAsia"/>
          <w:szCs w:val="21"/>
          <w:highlight w:val="yellow"/>
        </w:rPr>
        <w:t>自适应固件的烧录方法：</w:t>
      </w:r>
    </w:p>
    <w:p w14:paraId="61B254A5">
      <w:pPr>
        <w:pStyle w:val="11"/>
        <w:ind w:left="0" w:leftChars="0" w:firstLine="0" w:firstLineChars="0"/>
        <w:rPr>
          <w:rFonts w:hint="eastAsia" w:eastAsiaTheme="minor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1）双击AmebaImageTool.exe打开烧录软件，</w:t>
      </w:r>
      <w:r>
        <w:rPr>
          <w:rFonts w:hint="eastAsia"/>
          <w:szCs w:val="21"/>
        </w:rPr>
        <w:t>选择Profile：</w:t>
      </w:r>
      <w:r>
        <w:rPr>
          <w:rFonts w:hint="eastAsia"/>
          <w:szCs w:val="21"/>
          <w:lang w:val="en-US" w:eastAsia="zh-CN"/>
        </w:rPr>
        <w:t>点击</w:t>
      </w:r>
      <w:r>
        <w:rPr>
          <w:rFonts w:hint="eastAsia"/>
          <w:szCs w:val="21"/>
        </w:rPr>
        <w:t>File</w:t>
      </w:r>
      <w:r>
        <w:rPr>
          <w:szCs w:val="21"/>
        </w:rPr>
        <w:t>—</w:t>
      </w:r>
      <w:r>
        <w:rPr>
          <w:rFonts w:hint="eastAsia"/>
          <w:szCs w:val="21"/>
        </w:rPr>
        <w:t>Open，选</w:t>
      </w:r>
      <w:r>
        <w:rPr>
          <w:rFonts w:hint="eastAsia"/>
          <w:szCs w:val="21"/>
          <w:lang w:val="en-US" w:eastAsia="zh-CN"/>
        </w:rPr>
        <w:t>择</w:t>
      </w:r>
      <w:r>
        <w:rPr>
          <w:szCs w:val="21"/>
        </w:rPr>
        <w:t>AmebaDplus_FreeRTOS_NOR.rdev</w:t>
      </w:r>
    </w:p>
    <w:p w14:paraId="1A186F40">
      <w:pPr>
        <w:pStyle w:val="11"/>
        <w:ind w:left="0" w:leftChars="0" w:firstLine="0" w:firstLineChars="0"/>
        <w:rPr>
          <w:szCs w:val="21"/>
        </w:rPr>
      </w:pPr>
      <w:r>
        <w:drawing>
          <wp:inline distT="0" distB="0" distL="114300" distR="114300">
            <wp:extent cx="3304540" cy="1624965"/>
            <wp:effectExtent l="0" t="0" r="2540" b="5715"/>
            <wp:docPr id="7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rcRect b="33629"/>
                    <a:stretch>
                      <a:fillRect/>
                    </a:stretch>
                  </pic:blipFill>
                  <pic:spPr>
                    <a:xfrm>
                      <a:off x="0" y="0"/>
                      <a:ext cx="3304540" cy="162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FF667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2）第一行：Browse选择</w:t>
      </w:r>
      <w:r>
        <w:rPr>
          <w:szCs w:val="21"/>
        </w:rPr>
        <w:t>km4_boot_all</w:t>
      </w:r>
      <w:r>
        <w:rPr>
          <w:rFonts w:hint="eastAsia"/>
          <w:szCs w:val="21"/>
        </w:rPr>
        <w:t>，</w:t>
      </w:r>
      <w:r>
        <w:rPr>
          <w:rFonts w:hint="eastAsia"/>
          <w:color w:val="FF0000"/>
          <w:szCs w:val="21"/>
          <w:lang w:val="en-US" w:eastAsia="zh-CN"/>
        </w:rPr>
        <w:t>Start Addr</w:t>
      </w:r>
      <w:r>
        <w:rPr>
          <w:rFonts w:hint="eastAsia"/>
          <w:color w:val="FF0000"/>
          <w:szCs w:val="21"/>
        </w:rPr>
        <w:t>为</w:t>
      </w:r>
      <w:r>
        <w:rPr>
          <w:color w:val="FF0000"/>
          <w:szCs w:val="21"/>
        </w:rPr>
        <w:t>0x08000000</w:t>
      </w:r>
      <w:r>
        <w:rPr>
          <w:rFonts w:hint="eastAsia"/>
          <w:color w:val="FF0000"/>
          <w:szCs w:val="21"/>
          <w:lang w:eastAsia="zh-CN"/>
        </w:rPr>
        <w:t>，</w:t>
      </w:r>
      <w:r>
        <w:rPr>
          <w:rFonts w:hint="eastAsia"/>
          <w:color w:val="FF0000"/>
          <w:szCs w:val="21"/>
          <w:lang w:val="en-US" w:eastAsia="zh-CN"/>
        </w:rPr>
        <w:t>End Addr为</w:t>
      </w:r>
      <w:r>
        <w:rPr>
          <w:color w:val="FF0000"/>
          <w:szCs w:val="21"/>
        </w:rPr>
        <w:t>0x08014000</w:t>
      </w:r>
    </w:p>
    <w:p w14:paraId="31CE5ACA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第二行：Browse选择</w:t>
      </w:r>
      <w:r>
        <w:rPr>
          <w:szCs w:val="21"/>
        </w:rPr>
        <w:t>km0_km4_app</w:t>
      </w:r>
      <w:r>
        <w:rPr>
          <w:rFonts w:hint="eastAsia"/>
          <w:szCs w:val="21"/>
        </w:rPr>
        <w:t>，</w:t>
      </w:r>
      <w:r>
        <w:rPr>
          <w:rFonts w:hint="eastAsia"/>
          <w:color w:val="FF0000"/>
          <w:szCs w:val="21"/>
          <w:lang w:val="en-US" w:eastAsia="zh-CN"/>
        </w:rPr>
        <w:t>Start Addr</w:t>
      </w:r>
      <w:r>
        <w:rPr>
          <w:rFonts w:hint="eastAsia"/>
          <w:color w:val="FF0000"/>
          <w:szCs w:val="21"/>
        </w:rPr>
        <w:t>为</w:t>
      </w:r>
      <w:r>
        <w:rPr>
          <w:color w:val="FF0000"/>
          <w:szCs w:val="21"/>
        </w:rPr>
        <w:t>0x08014000</w:t>
      </w:r>
      <w:r>
        <w:rPr>
          <w:rFonts w:hint="eastAsia"/>
          <w:color w:val="FF0000"/>
          <w:szCs w:val="21"/>
          <w:lang w:eastAsia="zh-CN"/>
        </w:rPr>
        <w:t>，</w:t>
      </w:r>
      <w:r>
        <w:rPr>
          <w:rFonts w:hint="eastAsia"/>
          <w:color w:val="FF0000"/>
          <w:szCs w:val="21"/>
          <w:lang w:val="en-US" w:eastAsia="zh-CN"/>
        </w:rPr>
        <w:t>End Addr为</w:t>
      </w:r>
      <w:r>
        <w:rPr>
          <w:color w:val="FF0000"/>
          <w:szCs w:val="21"/>
        </w:rPr>
        <w:t>0x08200000</w:t>
      </w:r>
    </w:p>
    <w:p w14:paraId="52E5BF65">
      <w:pPr>
        <w:pStyle w:val="11"/>
        <w:ind w:left="0" w:leftChars="0" w:firstLine="0" w:firstLineChars="0"/>
        <w:rPr>
          <w:rFonts w:hint="eastAsia"/>
          <w:szCs w:val="21"/>
        </w:rPr>
      </w:pPr>
      <w:r>
        <w:rPr>
          <w:rFonts w:hint="eastAsia"/>
          <w:szCs w:val="21"/>
        </w:rPr>
        <w:t>勾选第一行和第二行的勾选框。</w:t>
      </w:r>
    </w:p>
    <w:p w14:paraId="1E4348D5">
      <w:pPr>
        <w:pStyle w:val="11"/>
        <w:ind w:left="0" w:leftChars="0" w:firstLine="0" w:firstLineChars="0"/>
        <w:rPr>
          <w:szCs w:val="21"/>
        </w:rPr>
      </w:pPr>
      <w:r>
        <w:drawing>
          <wp:inline distT="0" distB="0" distL="0" distR="0">
            <wp:extent cx="3355340" cy="2425065"/>
            <wp:effectExtent l="0" t="0" r="12700" b="13335"/>
            <wp:docPr id="52" name="图片 52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1EC3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3）点击下方Download，进度条1</w:t>
      </w:r>
      <w:r>
        <w:rPr>
          <w:szCs w:val="21"/>
        </w:rPr>
        <w:t>00%</w:t>
      </w:r>
      <w:r>
        <w:rPr>
          <w:rFonts w:hint="eastAsia"/>
          <w:szCs w:val="21"/>
        </w:rPr>
        <w:t>即可完成烧录。</w:t>
      </w:r>
    </w:p>
    <w:p w14:paraId="1BFEC6A5">
      <w:pPr>
        <w:pStyle w:val="11"/>
        <w:ind w:left="0" w:leftChars="0" w:firstLine="0" w:firstLineChars="0"/>
        <w:rPr>
          <w:szCs w:val="21"/>
        </w:rPr>
      </w:pPr>
      <w:r>
        <w:drawing>
          <wp:inline distT="0" distB="0" distL="0" distR="0">
            <wp:extent cx="3346450" cy="2689225"/>
            <wp:effectExtent l="0" t="0" r="6350" b="8255"/>
            <wp:docPr id="53" name="图片 53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46450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AF87A">
      <w:pPr>
        <w:pStyle w:val="11"/>
        <w:ind w:left="0" w:leftChars="0" w:firstLine="0" w:firstLineChars="0"/>
        <w:rPr>
          <w:color w:val="FF0000"/>
          <w:szCs w:val="21"/>
        </w:rPr>
      </w:pPr>
      <w:r>
        <w:rPr>
          <w:rFonts w:hint="eastAsia"/>
          <w:color w:val="FF0000"/>
          <w:szCs w:val="21"/>
          <w:lang w:val="en-US" w:eastAsia="zh-CN"/>
        </w:rPr>
        <w:t>注</w:t>
      </w:r>
      <w:r>
        <w:rPr>
          <w:rFonts w:hint="eastAsia"/>
          <w:color w:val="FF0000"/>
          <w:szCs w:val="21"/>
        </w:rPr>
        <w:t>：如果烧录前要先擦除Flash，Start</w:t>
      </w:r>
      <w:r>
        <w:rPr>
          <w:color w:val="FF0000"/>
          <w:szCs w:val="21"/>
        </w:rPr>
        <w:t xml:space="preserve"> </w:t>
      </w:r>
      <w:r>
        <w:rPr>
          <w:rFonts w:hint="eastAsia"/>
          <w:color w:val="FF0000"/>
          <w:szCs w:val="21"/>
        </w:rPr>
        <w:t>Addr选择</w:t>
      </w:r>
      <w:r>
        <w:rPr>
          <w:color w:val="FF0000"/>
          <w:szCs w:val="21"/>
        </w:rPr>
        <w:t>0x08000000</w:t>
      </w:r>
      <w:r>
        <w:rPr>
          <w:rFonts w:hint="eastAsia"/>
          <w:color w:val="FF0000"/>
          <w:szCs w:val="21"/>
        </w:rPr>
        <w:t>，Size选择4</w:t>
      </w:r>
      <w:r>
        <w:rPr>
          <w:color w:val="FF0000"/>
          <w:szCs w:val="21"/>
        </w:rPr>
        <w:t>096</w:t>
      </w:r>
      <w:r>
        <w:rPr>
          <w:rFonts w:hint="eastAsia"/>
          <w:color w:val="FF0000"/>
          <w:szCs w:val="21"/>
        </w:rPr>
        <w:t>，然后单击Erase。</w:t>
      </w:r>
    </w:p>
    <w:p w14:paraId="621EBDAC">
      <w:pPr>
        <w:pStyle w:val="2"/>
        <w:bidi w:val="0"/>
      </w:pPr>
      <w:bookmarkStart w:id="13" w:name="_Toc21284"/>
      <w:r>
        <w:rPr>
          <w:rFonts w:hint="eastAsia"/>
          <w:lang w:val="en-US" w:eastAsia="zh-CN"/>
        </w:rPr>
        <w:t>四、</w:t>
      </w:r>
      <w:r>
        <w:rPr>
          <w:rFonts w:hint="eastAsia"/>
        </w:rPr>
        <w:t>样机制作</w:t>
      </w:r>
      <w:bookmarkEnd w:id="13"/>
    </w:p>
    <w:p w14:paraId="185F7E9D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若申请、购买认证模组跳过该步骤。实验室测试跳过该步骤。</w:t>
      </w:r>
    </w:p>
    <w:p w14:paraId="2DAD3DF4">
      <w:pPr>
        <w:numPr>
          <w:ilvl w:val="0"/>
          <w:numId w:val="4"/>
        </w:numPr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default" w:ascii="Times New Roman" w:hAnsi="Times New Roman" w:cs="Times New Roman"/>
          <w:b/>
          <w:bCs/>
        </w:rPr>
        <w:t>定频传导样机</w:t>
      </w:r>
      <w:r>
        <w:rPr>
          <w:rFonts w:hint="eastAsia" w:ascii="Times New Roman" w:hAnsi="Times New Roman" w:cs="Times New Roman"/>
          <w:b/>
          <w:bCs/>
          <w:lang w:eastAsia="zh-CN"/>
        </w:rPr>
        <w:t>：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一般地，</w:t>
      </w:r>
      <w:r>
        <w:rPr>
          <w:rFonts w:hint="eastAsia" w:ascii="Times New Roman" w:hAnsi="Times New Roman" w:cs="Times New Roman"/>
          <w:b/>
          <w:bCs/>
          <w:highlight w:val="yellow"/>
          <w:lang w:val="en-US" w:eastAsia="zh-CN"/>
        </w:rPr>
        <w:t>传导仅模组送样机构，不需要加底板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，按机构要求进行制作</w:t>
      </w:r>
    </w:p>
    <w:p w14:paraId="3D76E48A">
      <w:pPr>
        <w:numPr>
          <w:ilvl w:val="0"/>
          <w:numId w:val="5"/>
        </w:numPr>
        <w:ind w:left="420" w:leftChars="0" w:hanging="420" w:firstLineChars="0"/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使用大货模组烧录定频固件</w:t>
      </w:r>
    </w:p>
    <w:p w14:paraId="46F77284">
      <w:pPr>
        <w:numPr>
          <w:ilvl w:val="0"/>
          <w:numId w:val="5"/>
        </w:numPr>
        <w:ind w:left="420" w:leftChars="0" w:hanging="420" w:firstLineChars="0"/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 w:val="0"/>
          <w:bCs w:val="0"/>
          <w:lang w:val="en-US" w:eastAsia="zh-CN"/>
        </w:rPr>
        <w:t>准备射频线，下图是几种常见SMA射频线，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长度约10cm</w:t>
      </w:r>
    </w:p>
    <w:p w14:paraId="31BD926C">
      <w:r>
        <w:drawing>
          <wp:inline distT="0" distB="0" distL="114300" distR="114300">
            <wp:extent cx="4500245" cy="787400"/>
            <wp:effectExtent l="0" t="0" r="10795" b="5080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rcRect t="9704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53912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射频线结构如下：屏蔽层接GND</w:t>
      </w:r>
    </w:p>
    <w:p w14:paraId="77220EDB">
      <w:pPr>
        <w:numPr>
          <w:ilvl w:val="0"/>
          <w:numId w:val="0"/>
        </w:numPr>
      </w:pPr>
      <w:r>
        <w:drawing>
          <wp:inline distT="0" distB="0" distL="114300" distR="114300">
            <wp:extent cx="2070100" cy="1115695"/>
            <wp:effectExtent l="0" t="0" r="2540" b="12065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rcRect t="866" b="604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717675" cy="1115695"/>
            <wp:effectExtent l="0" t="0" r="4445" b="12065"/>
            <wp:docPr id="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/>
                    <pic:cNvPicPr>
                      <a:picLocks noChangeAspect="1"/>
                    </pic:cNvPicPr>
                  </pic:nvPicPr>
                  <pic:blipFill>
                    <a:blip r:embed="rId33"/>
                    <a:srcRect t="17165"/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18C4F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</w:rPr>
      </w:pPr>
      <w:r>
        <w:rPr>
          <w:rFonts w:hint="eastAsia"/>
          <w:color w:val="0000FF"/>
          <w:lang w:val="en-US" w:eastAsia="zh-CN"/>
        </w:rPr>
        <w:t>注：申请的样品已拿掉匹配，若机构要求模组焊接到底板，取掉射频线后不能割天线焊接在天线上；</w:t>
      </w:r>
    </w:p>
    <w:p w14:paraId="1D983BC4">
      <w:pPr>
        <w:numPr>
          <w:ilvl w:val="0"/>
          <w:numId w:val="5"/>
        </w:numPr>
        <w:ind w:left="420" w:leftChars="0" w:hanging="420" w:firstLineChars="0"/>
      </w:pPr>
      <w:bookmarkStart w:id="14" w:name="OLE_LINK3"/>
      <w:r>
        <w:rPr>
          <w:rFonts w:hint="eastAsia" w:ascii="Times New Roman" w:hAnsi="Times New Roman" w:cs="Times New Roman"/>
          <w:b/>
          <w:bCs/>
          <w:color w:val="FF0000"/>
          <w:lang w:val="en-US" w:eastAsia="zh-CN"/>
        </w:rPr>
        <w:t>断开天线焊接射频线。</w:t>
      </w:r>
    </w:p>
    <w:p w14:paraId="19499FEB">
      <w:pPr>
        <w:numPr>
          <w:ilvl w:val="0"/>
          <w:numId w:val="0"/>
        </w:numPr>
        <w:ind w:leftChars="0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WR11-2S拿掉红框器件，背面RF-PAD焊接射频线</w:t>
      </w:r>
    </w:p>
    <w:p w14:paraId="21655FA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628140" cy="1943735"/>
            <wp:effectExtent l="0" t="0" r="635" b="8890"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35125" cy="1943735"/>
            <wp:effectExtent l="0" t="0" r="3175" b="8890"/>
            <wp:docPr id="7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3512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7C7B8">
      <w:pPr>
        <w:numPr>
          <w:ilvl w:val="0"/>
          <w:numId w:val="0"/>
        </w:numPr>
        <w:ind w:leftChars="0"/>
        <w:rPr>
          <w:rFonts w:hint="eastAsia"/>
          <w:color w:val="auto"/>
          <w:lang w:val="en-US" w:eastAsia="zh-CN"/>
        </w:rPr>
      </w:pPr>
      <w:r>
        <w:rPr>
          <w:rFonts w:hint="eastAsia"/>
          <w:lang w:val="en-US" w:eastAsia="zh-CN"/>
        </w:rPr>
        <w:t>WR11-3S</w:t>
      </w:r>
      <w:r>
        <w:rPr>
          <w:rFonts w:hint="eastAsia"/>
          <w:color w:val="auto"/>
          <w:lang w:val="en-US" w:eastAsia="zh-CN"/>
        </w:rPr>
        <w:t>拿掉红框器件，背面RF-PAD焊接射频线</w:t>
      </w:r>
    </w:p>
    <w:p w14:paraId="3259BD0F">
      <w:pPr>
        <w:numPr>
          <w:ilvl w:val="0"/>
          <w:numId w:val="0"/>
        </w:numPr>
        <w:ind w:leftChars="0"/>
        <w:rPr>
          <w:rFonts w:hint="default"/>
          <w:color w:val="auto"/>
          <w:lang w:val="en-US" w:eastAsia="zh-CN"/>
        </w:rPr>
      </w:pPr>
      <w:r>
        <w:drawing>
          <wp:inline distT="0" distB="0" distL="114300" distR="114300">
            <wp:extent cx="1494790" cy="2195830"/>
            <wp:effectExtent l="0" t="0" r="635" b="444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9479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496060" cy="2195830"/>
            <wp:effectExtent l="0" t="0" r="8890" b="4445"/>
            <wp:docPr id="5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9606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A99A7">
      <w:pPr>
        <w:numPr>
          <w:ilvl w:val="0"/>
          <w:numId w:val="0"/>
        </w:numPr>
        <w:ind w:leftChars="0"/>
      </w:pPr>
      <w:r>
        <w:rPr>
          <w:rFonts w:hint="eastAsia"/>
          <w:color w:val="auto"/>
          <w:lang w:val="en-US" w:eastAsia="zh-CN"/>
        </w:rPr>
        <w:t>WR11-U模组</w:t>
      </w:r>
      <w:r>
        <w:rPr>
          <w:rFonts w:hint="eastAsia"/>
          <w:color w:val="FF0000"/>
          <w:lang w:val="en-US" w:eastAsia="zh-CN"/>
        </w:rPr>
        <w:t>拿掉电容</w:t>
      </w:r>
      <w:r>
        <w:rPr>
          <w:rFonts w:hint="eastAsia"/>
          <w:color w:val="auto"/>
          <w:lang w:val="en-US" w:eastAsia="zh-CN"/>
        </w:rPr>
        <w:t>，用刻</w:t>
      </w:r>
      <w:r>
        <w:rPr>
          <w:rFonts w:hint="eastAsia"/>
        </w:rPr>
        <w:t>刀在下图X位置割断与天线连接线</w:t>
      </w:r>
      <w:r>
        <w:rPr>
          <w:rFonts w:hint="eastAsia"/>
          <w:color w:val="auto"/>
          <w:lang w:val="en-US" w:eastAsia="zh-CN"/>
        </w:rPr>
        <w:t>，背面RF-PAD焊接射频线</w:t>
      </w:r>
      <w:r>
        <w:rPr>
          <w:rFonts w:hint="eastAsia"/>
          <w:lang w:val="en-US" w:eastAsia="zh-CN"/>
        </w:rPr>
        <w:t xml:space="preserve">      </w:t>
      </w:r>
    </w:p>
    <w:p w14:paraId="3A9C4570">
      <w:pPr>
        <w:pStyle w:val="11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1605915" cy="2087880"/>
            <wp:effectExtent l="0" t="0" r="3810" b="7620"/>
            <wp:docPr id="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07185" cy="2087880"/>
            <wp:effectExtent l="0" t="0" r="2540" b="7620"/>
            <wp:docPr id="4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0718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00200" cy="2076450"/>
            <wp:effectExtent l="0" t="0" r="0" b="0"/>
            <wp:docPr id="5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37BF4">
      <w:pPr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-IPEX型号直接拿掉天线，接IPEX转SMA的射频线</w:t>
      </w:r>
    </w:p>
    <w:bookmarkEnd w:id="14"/>
    <w:p w14:paraId="52108EC6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2、</w:t>
      </w:r>
      <w:r>
        <w:rPr>
          <w:rFonts w:hint="default" w:ascii="Times New Roman" w:hAnsi="Times New Roman" w:cs="Times New Roman"/>
          <w:b/>
          <w:bCs/>
        </w:rPr>
        <w:t>定频辐射样机</w:t>
      </w:r>
    </w:p>
    <w:p w14:paraId="4F4291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textAlignment w:val="auto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大货模组</w:t>
      </w:r>
      <w:r>
        <w:rPr>
          <w:rFonts w:hint="default" w:ascii="Times New Roman" w:hAnsi="Times New Roman" w:cs="Times New Roman"/>
        </w:rPr>
        <w:t>烧录定频固件</w:t>
      </w:r>
      <w:r>
        <w:rPr>
          <w:rFonts w:hint="eastAsia" w:ascii="Times New Roman" w:hAnsi="Times New Roman" w:cs="Times New Roman"/>
          <w:lang w:val="en-US" w:eastAsia="zh-CN"/>
        </w:rPr>
        <w:t>后</w:t>
      </w:r>
      <w:r>
        <w:rPr>
          <w:rFonts w:hint="eastAsia" w:ascii="Times New Roman" w:hAnsi="Times New Roman" w:cs="Times New Roman"/>
          <w:lang w:eastAsia="zh-CN"/>
        </w:rPr>
        <w:t>，</w:t>
      </w:r>
      <w:r>
        <w:rPr>
          <w:rFonts w:hint="eastAsia" w:ascii="Times New Roman" w:hAnsi="Times New Roman" w:cs="Times New Roman"/>
          <w:b/>
          <w:bCs/>
          <w:highlight w:val="yellow"/>
          <w:lang w:val="en-US" w:eastAsia="zh-CN"/>
        </w:rPr>
        <w:t>将模组焊接到整机PCBA</w:t>
      </w:r>
      <w:r>
        <w:rPr>
          <w:rFonts w:hint="eastAsia" w:ascii="Times New Roman" w:hAnsi="Times New Roman" w:cs="Times New Roman"/>
          <w:lang w:val="en-US" w:eastAsia="zh-CN"/>
        </w:rPr>
        <w:t>上，焊接后模组的引脚引出杜邦线，标记好引脚（以免机构接线错误），并打胶固定（以免寄送、测试时拽掉焊盘）；装好整机，杜邦线伸出整机，连接串口板测试。</w:t>
      </w:r>
    </w:p>
    <w:p w14:paraId="1071A4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textAlignment w:val="auto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注意：</w:t>
      </w:r>
    </w:p>
    <w:p w14:paraId="427D9383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420" w:leftChars="0" w:hanging="420" w:firstLineChars="0"/>
        <w:textAlignment w:val="auto"/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焊接杜邦线时不要经过底板电容等元器件焊接杜邦线。</w:t>
      </w:r>
    </w:p>
    <w:p w14:paraId="752EDEFB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420" w:leftChars="0" w:hanging="420" w:firstLineChars="0"/>
        <w:textAlignment w:val="auto"/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模组3.3V用高温胶纸与底板3.3V焊盘隔开，否则整机供电可能会导致定频软件收发异常</w:t>
      </w:r>
    </w:p>
    <w:p w14:paraId="213B77BB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420" w:leftChars="0" w:hanging="420" w:firstLineChars="0"/>
        <w:textAlignment w:val="auto"/>
        <w:rPr>
          <w:rFonts w:hint="default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TX\RX等引脚也尽量用高温胶纸与底板隔开，以免MCU控制模组无法定频</w:t>
      </w:r>
    </w:p>
    <w:p w14:paraId="4B4860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textAlignment w:val="auto"/>
        <w:rPr>
          <w:rFonts w:hint="eastAsia" w:ascii="Times New Roman" w:hAnsi="Times New Roman" w:cs="Times New Roman"/>
          <w:lang w:val="en-US" w:eastAsia="zh-CN"/>
        </w:rPr>
      </w:pPr>
    </w:p>
    <w:p w14:paraId="27B460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textAlignment w:val="auto"/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3、</w:t>
      </w:r>
      <w:bookmarkStart w:id="15" w:name="OLE_LINK2"/>
      <w:r>
        <w:rPr>
          <w:rFonts w:hint="eastAsia" w:ascii="Times New Roman" w:hAnsi="Times New Roman" w:cs="Times New Roman"/>
          <w:b/>
          <w:bCs/>
          <w:lang w:val="en-US" w:eastAsia="zh-CN"/>
        </w:rPr>
        <w:t>自适应</w:t>
      </w:r>
      <w:r>
        <w:rPr>
          <w:rFonts w:hint="default" w:ascii="Times New Roman" w:hAnsi="Times New Roman" w:cs="Times New Roman"/>
          <w:b/>
          <w:bCs/>
        </w:rPr>
        <w:t>传导样机</w:t>
      </w:r>
      <w:bookmarkEnd w:id="15"/>
    </w:p>
    <w:p w14:paraId="5CA680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textAlignment w:val="auto"/>
        <w:rPr>
          <w:rFonts w:hint="eastAsia"/>
          <w:lang w:val="en-US" w:eastAsia="zh-CN"/>
        </w:rPr>
      </w:pPr>
      <w:r>
        <w:rPr>
          <w:rFonts w:hint="default" w:ascii="Times New Roman" w:hAnsi="Times New Roman" w:cs="Times New Roman"/>
        </w:rPr>
        <w:t>烧录</w:t>
      </w:r>
      <w:r>
        <w:rPr>
          <w:rFonts w:hint="eastAsia" w:ascii="Times New Roman" w:hAnsi="Times New Roman" w:cs="Times New Roman"/>
          <w:lang w:val="en-US" w:eastAsia="zh-CN"/>
        </w:rPr>
        <w:t>自适应</w:t>
      </w:r>
      <w:r>
        <w:rPr>
          <w:rFonts w:hint="default" w:ascii="Times New Roman" w:hAnsi="Times New Roman" w:cs="Times New Roman"/>
        </w:rPr>
        <w:t>固件</w:t>
      </w:r>
      <w:r>
        <w:rPr>
          <w:rFonts w:hint="eastAsia" w:ascii="Times New Roman" w:hAnsi="Times New Roman" w:cs="Times New Roman"/>
          <w:lang w:eastAsia="zh-CN"/>
        </w:rPr>
        <w:t>，</w:t>
      </w:r>
      <w:r>
        <w:rPr>
          <w:rFonts w:hint="eastAsia" w:ascii="Times New Roman" w:hAnsi="Times New Roman" w:cs="Times New Roman"/>
          <w:lang w:val="en-US" w:eastAsia="zh-CN"/>
        </w:rPr>
        <w:t>模组同样要断开匹配，焊接射频线，按照传导样品制作，</w:t>
      </w:r>
      <w:r>
        <w:rPr>
          <w:rFonts w:hint="eastAsia" w:ascii="Times New Roman" w:hAnsi="Times New Roman" w:cs="Times New Roman"/>
          <w:highlight w:val="yellow"/>
          <w:lang w:val="en-US" w:eastAsia="zh-CN"/>
        </w:rPr>
        <w:t>仅固件不同</w:t>
      </w:r>
      <w:r>
        <w:rPr>
          <w:rFonts w:hint="eastAsia" w:ascii="Times New Roman" w:hAnsi="Times New Roman" w:cs="Times New Roman"/>
          <w:lang w:val="en-US" w:eastAsia="zh-CN"/>
        </w:rPr>
        <w:t>。</w:t>
      </w:r>
      <w:r>
        <w:rPr>
          <w:rFonts w:hint="eastAsia"/>
          <w:lang w:val="en-US" w:eastAsia="zh-CN"/>
        </w:rPr>
        <w:br w:type="page"/>
      </w:r>
    </w:p>
    <w:p w14:paraId="663FCD52">
      <w:pPr>
        <w:pStyle w:val="2"/>
        <w:bidi w:val="0"/>
      </w:pPr>
      <w:bookmarkStart w:id="16" w:name="_Toc17566"/>
      <w:bookmarkStart w:id="17" w:name="_Toc30607"/>
      <w:bookmarkStart w:id="18" w:name="_Toc28996"/>
      <w:bookmarkStart w:id="19" w:name="_Toc22837"/>
      <w:bookmarkStart w:id="20" w:name="_Toc21113"/>
      <w:r>
        <w:rPr>
          <w:rFonts w:hint="eastAsia"/>
          <w:lang w:val="en-US" w:eastAsia="zh-CN"/>
        </w:rPr>
        <w:t>五、</w:t>
      </w:r>
      <w:r>
        <w:rPr>
          <w:rFonts w:hint="eastAsia"/>
        </w:rPr>
        <w:t>Wi-Fi定频测试</w:t>
      </w:r>
      <w:bookmarkEnd w:id="16"/>
      <w:bookmarkEnd w:id="17"/>
      <w:bookmarkEnd w:id="18"/>
    </w:p>
    <w:p w14:paraId="48041587">
      <w:pPr>
        <w:numPr>
          <w:ilvl w:val="0"/>
          <w:numId w:val="0"/>
        </w:numPr>
        <w:rPr>
          <w:rFonts w:hint="eastAsia"/>
          <w:lang w:val="en-US" w:eastAsia="zh-CN"/>
        </w:rPr>
      </w:pPr>
      <w:bookmarkStart w:id="21" w:name="OLE_LINK5"/>
      <w:r>
        <w:rPr>
          <w:rFonts w:hint="eastAsia"/>
          <w:lang w:val="en-US" w:eastAsia="zh-CN"/>
        </w:rPr>
        <w:t>1、模组与串口板的连接</w:t>
      </w:r>
    </w:p>
    <w:p w14:paraId="767839B7">
      <w:pPr>
        <w:pStyle w:val="11"/>
        <w:ind w:left="0" w:leftChars="0" w:firstLine="210" w:firstLineChars="10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bookmarkStart w:id="22" w:name="OLE_LINK6"/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</w:t>
      </w:r>
      <w:r>
        <w:rPr>
          <w:rFonts w:hint="eastAsia"/>
        </w:rPr>
        <w:t>--------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串口板</w:t>
      </w:r>
    </w:p>
    <w:p w14:paraId="4867E9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lang w:val="en-US" w:eastAsia="zh-CN"/>
        </w:rPr>
        <w:t>VCC（</w:t>
      </w:r>
      <w:r>
        <w:rPr>
          <w:rFonts w:hint="eastAsia"/>
        </w:rPr>
        <w:t>3</w:t>
      </w:r>
      <w:r>
        <w:rPr>
          <w:rFonts w:hint="eastAsia"/>
          <w:lang w:val="en-US" w:eastAsia="zh-CN"/>
        </w:rPr>
        <w:t>V</w:t>
      </w:r>
      <w:r>
        <w:rPr>
          <w:rFonts w:hint="eastAsia"/>
        </w:rPr>
        <w:t>3</w:t>
      </w:r>
      <w:r>
        <w:rPr>
          <w:rFonts w:hint="eastAsia"/>
          <w:lang w:eastAsia="zh-CN"/>
        </w:rPr>
        <w:t>）</w:t>
      </w:r>
      <w:r>
        <w:rPr>
          <w:rFonts w:hint="eastAsia"/>
        </w:rPr>
        <w:t>-----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58069B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</w:t>
      </w:r>
      <w:r>
        <w:rPr>
          <w:rFonts w:hint="eastAsia"/>
        </w:rPr>
        <w:t>--------</w:t>
      </w:r>
      <w:r>
        <w:t>-  GND</w:t>
      </w:r>
    </w:p>
    <w:p w14:paraId="7B00DF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yellow"/>
        </w:rPr>
      </w:pPr>
      <w:r>
        <w:rPr>
          <w:rFonts w:hint="eastAsia"/>
          <w:highlight w:val="yellow"/>
          <w:lang w:val="en-US" w:eastAsia="zh-CN"/>
        </w:rPr>
        <w:t>L_</w:t>
      </w:r>
      <w:r>
        <w:rPr>
          <w:highlight w:val="yellow"/>
        </w:rPr>
        <w:t>RX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highlight w:val="yellow"/>
          <w:lang w:val="en-US" w:eastAsia="zh-CN"/>
        </w:rPr>
        <w:t>RX1</w:t>
      </w:r>
      <w:r>
        <w:rPr>
          <w:rFonts w:hint="eastAsia"/>
          <w:highlight w:val="yellow"/>
          <w:lang w:eastAsia="zh-CN"/>
        </w:rPr>
        <w:t>）</w:t>
      </w:r>
      <w:r>
        <w:rPr>
          <w:highlight w:val="yellow"/>
        </w:rPr>
        <w:t xml:space="preserve"> ---</w:t>
      </w:r>
      <w:r>
        <w:rPr>
          <w:rFonts w:hint="eastAsia"/>
          <w:highlight w:val="yellow"/>
          <w:lang w:val="en-US" w:eastAsia="zh-CN"/>
        </w:rPr>
        <w:t>-</w:t>
      </w:r>
      <w:r>
        <w:rPr>
          <w:highlight w:val="yellow"/>
        </w:rPr>
        <w:t xml:space="preserve">  TX</w:t>
      </w:r>
    </w:p>
    <w:p w14:paraId="31420E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highlight w:val="yellow"/>
          <w:lang w:val="en-US" w:eastAsia="zh-CN"/>
        </w:rPr>
        <w:t>L_</w:t>
      </w:r>
      <w:r>
        <w:rPr>
          <w:highlight w:val="yellow"/>
        </w:rPr>
        <w:t>TX</w:t>
      </w:r>
      <w:r>
        <w:rPr>
          <w:rFonts w:hint="eastAsia"/>
          <w:highlight w:val="yellow"/>
          <w:lang w:val="en-US" w:eastAsia="zh-CN"/>
        </w:rPr>
        <w:t>（TX1）</w:t>
      </w:r>
      <w:r>
        <w:rPr>
          <w:highlight w:val="yellow"/>
        </w:rPr>
        <w:t xml:space="preserve"> ----  RX</w:t>
      </w:r>
    </w:p>
    <w:bookmarkEnd w:id="21"/>
    <w:bookmarkEnd w:id="22"/>
    <w:p w14:paraId="7E920C34">
      <w:pPr>
        <w:pStyle w:val="11"/>
        <w:numPr>
          <w:ilvl w:val="0"/>
          <w:numId w:val="0"/>
        </w:numPr>
        <w:ind w:leftChars="0"/>
        <w:rPr>
          <w:szCs w:val="21"/>
        </w:rPr>
      </w:pPr>
      <w:r>
        <w:rPr>
          <w:rFonts w:hint="eastAsia"/>
          <w:szCs w:val="21"/>
          <w:lang w:val="en-US" w:eastAsia="zh-CN"/>
        </w:rPr>
        <w:t>2、下载</w:t>
      </w:r>
      <w:r>
        <w:rPr>
          <w:rFonts w:hint="eastAsia"/>
          <w:szCs w:val="21"/>
        </w:rPr>
        <w:t>W</w:t>
      </w:r>
      <w:r>
        <w:rPr>
          <w:rFonts w:hint="eastAsia"/>
          <w:szCs w:val="21"/>
          <w:lang w:val="en-US" w:eastAsia="zh-CN"/>
        </w:rPr>
        <w:t>i</w:t>
      </w:r>
      <w:r>
        <w:rPr>
          <w:rFonts w:hint="eastAsia"/>
          <w:szCs w:val="21"/>
        </w:rPr>
        <w:t>F</w:t>
      </w:r>
      <w:r>
        <w:rPr>
          <w:rFonts w:hint="eastAsia"/>
          <w:szCs w:val="21"/>
          <w:lang w:val="en-US" w:eastAsia="zh-CN"/>
        </w:rPr>
        <w:t>i</w:t>
      </w:r>
      <w:r>
        <w:rPr>
          <w:rFonts w:hint="eastAsia"/>
          <w:szCs w:val="21"/>
        </w:rPr>
        <w:t>定频测试工具：</w:t>
      </w:r>
    </w:p>
    <w:p w14:paraId="6976489C">
      <w:pPr>
        <w:pStyle w:val="11"/>
        <w:ind w:left="360" w:firstLine="0" w:firstLineChars="0"/>
        <w:rPr>
          <w:szCs w:val="21"/>
        </w:rPr>
      </w:pPr>
      <w:r>
        <w:rPr>
          <w:szCs w:val="21"/>
        </w:rPr>
        <w:object>
          <v:shape id="_x0000_i1029" o:spt="75" type="#_x0000_t75" style="height:55.65pt;width:77.15pt;" o:ole="t" filled="f" o:preferrelative="t" stroked="f" coordsize="21600,21600">
            <v:path/>
            <v:fill on="f" focussize="0,0"/>
            <v:stroke on="f" joinstyle="miter"/>
            <v:imagedata r:id="rId42" o:title=""/>
            <o:lock v:ext="edit" aspectratio="t"/>
            <w10:wrap type="none"/>
            <w10:anchorlock/>
          </v:shape>
          <o:OLEObject Type="Embed" ProgID="Package" ShapeID="_x0000_i1029" DrawAspect="Icon" ObjectID="_1468075729" r:id="rId41">
            <o:LockedField>false</o:LockedField>
          </o:OLEObject>
        </w:object>
      </w:r>
      <w:r>
        <w:rPr>
          <w:rFonts w:hint="eastAsia"/>
          <w:szCs w:val="21"/>
          <w:lang w:val="en-US" w:eastAsia="zh-CN"/>
        </w:rPr>
        <w:t xml:space="preserve"> </w:t>
      </w:r>
      <w:r>
        <w:rPr>
          <w:rFonts w:hint="eastAsia" w:ascii="仿宋" w:hAnsi="仿宋" w:eastAsia="仿宋"/>
          <w:color w:val="FF0000"/>
          <w:lang w:val="en-US" w:eastAsia="zh-CN"/>
        </w:rPr>
        <w:t>双击打开或右键点击保存到文件</w:t>
      </w:r>
    </w:p>
    <w:p w14:paraId="7D95F304">
      <w:pPr>
        <w:pStyle w:val="11"/>
        <w:numPr>
          <w:ilvl w:val="0"/>
          <w:numId w:val="0"/>
        </w:numPr>
        <w:ind w:leftChars="0"/>
        <w:rPr>
          <w:rFonts w:hint="default"/>
          <w:szCs w:val="21"/>
          <w:lang w:val="en-US"/>
        </w:rPr>
      </w:pPr>
      <w:r>
        <w:rPr>
          <w:rFonts w:hint="eastAsia"/>
          <w:szCs w:val="21"/>
          <w:lang w:val="en-US" w:eastAsia="zh-CN"/>
        </w:rPr>
        <w:t>3、</w:t>
      </w:r>
      <w:r>
        <w:rPr>
          <w:rFonts w:hint="eastAsia"/>
          <w:szCs w:val="21"/>
        </w:rPr>
        <w:t>W</w:t>
      </w:r>
      <w:r>
        <w:rPr>
          <w:rFonts w:hint="eastAsia"/>
          <w:szCs w:val="21"/>
          <w:lang w:val="en-US" w:eastAsia="zh-CN"/>
        </w:rPr>
        <w:t>i-</w:t>
      </w:r>
      <w:r>
        <w:rPr>
          <w:rFonts w:hint="eastAsia"/>
          <w:szCs w:val="21"/>
        </w:rPr>
        <w:t>F</w:t>
      </w:r>
      <w:r>
        <w:rPr>
          <w:rFonts w:hint="eastAsia"/>
          <w:szCs w:val="21"/>
          <w:lang w:val="en-US" w:eastAsia="zh-CN"/>
        </w:rPr>
        <w:t>i</w:t>
      </w:r>
      <w:r>
        <w:rPr>
          <w:rFonts w:hint="eastAsia"/>
          <w:szCs w:val="21"/>
        </w:rPr>
        <w:t>定频测试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  <w:lang w:val="en-US" w:eastAsia="zh-CN"/>
        </w:rPr>
        <w:t>先</w:t>
      </w:r>
      <w:r>
        <w:rPr>
          <w:rFonts w:hint="eastAsia"/>
          <w:szCs w:val="21"/>
        </w:rPr>
        <w:t>选串口号；供电方式选Mode</w:t>
      </w:r>
      <w:r>
        <w:rPr>
          <w:szCs w:val="21"/>
        </w:rPr>
        <w:t>0</w:t>
      </w:r>
      <w:r>
        <w:rPr>
          <w:rFonts w:hint="eastAsia"/>
          <w:szCs w:val="21"/>
        </w:rPr>
        <w:t>；</w:t>
      </w:r>
      <w:r>
        <w:rPr>
          <w:rFonts w:hint="eastAsia"/>
          <w:szCs w:val="21"/>
          <w:lang w:val="en-US" w:eastAsia="zh-CN"/>
        </w:rPr>
        <w:t>点击Initialize</w:t>
      </w:r>
    </w:p>
    <w:p w14:paraId="3461E171">
      <w:pPr>
        <w:rPr>
          <w:szCs w:val="21"/>
        </w:rPr>
      </w:pPr>
      <w:r>
        <w:drawing>
          <wp:inline distT="0" distB="0" distL="0" distR="0">
            <wp:extent cx="4175760" cy="2570480"/>
            <wp:effectExtent l="0" t="0" r="0" b="5080"/>
            <wp:docPr id="62" name="图片 62" descr="电脑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电脑屏幕截图&#10;&#10;描述已自动生成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EBB0E">
      <w:pPr>
        <w:numPr>
          <w:ilvl w:val="0"/>
          <w:numId w:val="0"/>
        </w:numPr>
        <w:ind w:leftChars="0"/>
        <w:rPr>
          <w:szCs w:val="21"/>
        </w:rPr>
      </w:pPr>
      <w:r>
        <w:rPr>
          <w:rFonts w:hint="eastAsia"/>
          <w:szCs w:val="21"/>
          <w:lang w:val="en-US" w:eastAsia="zh-CN"/>
        </w:rPr>
        <w:t>4、选择</w:t>
      </w:r>
      <w:r>
        <w:rPr>
          <w:rFonts w:hint="eastAsia"/>
          <w:szCs w:val="21"/>
        </w:rPr>
        <w:t>天线A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  <w:lang w:val="en-US" w:eastAsia="zh-CN"/>
        </w:rPr>
        <w:t>根据测试需要设置：</w:t>
      </w:r>
      <w:r>
        <w:rPr>
          <w:rFonts w:hint="eastAsia"/>
          <w:szCs w:val="21"/>
        </w:rPr>
        <w:t>信道</w:t>
      </w:r>
      <w:r>
        <w:rPr>
          <w:rFonts w:hint="eastAsia"/>
          <w:szCs w:val="21"/>
          <w:lang w:eastAsia="zh-CN"/>
        </w:rPr>
        <w:t>、</w:t>
      </w:r>
      <w:r>
        <w:rPr>
          <w:rFonts w:hint="eastAsia"/>
          <w:szCs w:val="21"/>
        </w:rPr>
        <w:t>速率</w:t>
      </w:r>
      <w:r>
        <w:rPr>
          <w:rFonts w:hint="eastAsia"/>
          <w:szCs w:val="21"/>
          <w:lang w:eastAsia="zh-CN"/>
        </w:rPr>
        <w:t>、</w:t>
      </w:r>
      <w:r>
        <w:rPr>
          <w:rFonts w:hint="eastAsia"/>
          <w:szCs w:val="21"/>
          <w:lang w:val="en-US" w:eastAsia="zh-CN"/>
        </w:rPr>
        <w:t>Power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Index</w:t>
      </w:r>
      <w:r>
        <w:rPr>
          <w:rFonts w:hint="eastAsia"/>
          <w:szCs w:val="21"/>
          <w:lang w:val="en-US" w:eastAsia="zh-CN"/>
        </w:rPr>
        <w:t>及</w:t>
      </w:r>
      <w:r>
        <w:rPr>
          <w:rFonts w:hint="eastAsia"/>
          <w:szCs w:val="21"/>
        </w:rPr>
        <w:t>带宽。</w:t>
      </w:r>
      <w:r>
        <w:rPr>
          <w:rFonts w:hint="eastAsia"/>
          <w:lang w:val="en-US" w:eastAsia="zh-CN"/>
        </w:rPr>
        <w:t>Index每增加1，功率增加0.25dB，同理，Index每减少1，功率降低0.25dB。</w:t>
      </w:r>
    </w:p>
    <w:p w14:paraId="65608107">
      <w:pPr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测试SRRC谐波/边带时，需要勾选Enable</w:t>
      </w:r>
      <w:r>
        <w:rPr>
          <w:color w:val="FF0000"/>
          <w:szCs w:val="21"/>
        </w:rPr>
        <w:t xml:space="preserve"> </w:t>
      </w:r>
      <w:r>
        <w:rPr>
          <w:rFonts w:hint="eastAsia"/>
          <w:color w:val="FF0000"/>
          <w:szCs w:val="21"/>
        </w:rPr>
        <w:t>BE</w:t>
      </w:r>
      <w:r>
        <w:rPr>
          <w:color w:val="FF0000"/>
          <w:szCs w:val="21"/>
        </w:rPr>
        <w:t xml:space="preserve"> </w:t>
      </w:r>
      <w:r>
        <w:rPr>
          <w:rFonts w:hint="eastAsia"/>
          <w:color w:val="FF0000"/>
          <w:szCs w:val="21"/>
        </w:rPr>
        <w:t>Setting。</w:t>
      </w:r>
    </w:p>
    <w:p w14:paraId="7D3835F0">
      <w:r>
        <w:drawing>
          <wp:inline distT="0" distB="0" distL="0" distR="0">
            <wp:extent cx="4175760" cy="2576830"/>
            <wp:effectExtent l="0" t="0" r="0" b="13970"/>
            <wp:docPr id="64" name="图片 64" descr="电脑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电脑屏幕截图&#10;&#10;描述已自动生成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96C4C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szCs w:val="21"/>
          <w:lang w:val="en-US" w:eastAsia="zh-CN"/>
        </w:rPr>
        <w:t>Power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Index</w:t>
      </w:r>
      <w:r>
        <w:rPr>
          <w:rFonts w:hint="eastAsia"/>
          <w:szCs w:val="21"/>
          <w:lang w:val="en-US" w:eastAsia="zh-CN"/>
        </w:rPr>
        <w:t>和功率，仅供参考</w:t>
      </w:r>
    </w:p>
    <w:p w14:paraId="12EFDC2C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578610" cy="828040"/>
            <wp:effectExtent l="0" t="0" r="6350" b="1016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7861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04645" cy="828040"/>
            <wp:effectExtent l="0" t="0" r="10795" b="10160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0464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54835" cy="828040"/>
            <wp:effectExtent l="0" t="0" r="4445" b="1016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0E392">
      <w:pPr>
        <w:rPr>
          <w:szCs w:val="21"/>
        </w:rPr>
      </w:pPr>
      <w:r>
        <w:rPr>
          <w:rFonts w:hint="eastAsia"/>
          <w:szCs w:val="21"/>
          <w:lang w:val="en-US" w:eastAsia="zh-CN"/>
        </w:rPr>
        <w:t>5、</w:t>
      </w:r>
      <w:r>
        <w:rPr>
          <w:rFonts w:hint="eastAsia"/>
          <w:szCs w:val="21"/>
        </w:rPr>
        <w:t>选Packet</w:t>
      </w:r>
      <w:r>
        <w:rPr>
          <w:rFonts w:hint="eastAsia"/>
          <w:szCs w:val="21"/>
          <w:lang w:val="en-US" w:eastAsia="zh-CN"/>
        </w:rPr>
        <w:t>TX</w:t>
      </w:r>
      <w:r>
        <w:rPr>
          <w:rFonts w:hint="eastAsia"/>
          <w:szCs w:val="21"/>
        </w:rPr>
        <w:t>或者Continue</w:t>
      </w:r>
      <w:r>
        <w:rPr>
          <w:szCs w:val="21"/>
        </w:rPr>
        <w:t xml:space="preserve"> TX</w:t>
      </w:r>
      <w:r>
        <w:rPr>
          <w:rFonts w:hint="eastAsia"/>
          <w:szCs w:val="21"/>
          <w:lang w:eastAsia="zh-CN"/>
        </w:rPr>
        <w:t>、</w:t>
      </w:r>
      <w:r>
        <w:rPr>
          <w:szCs w:val="21"/>
        </w:rPr>
        <w:t>Packet RX</w:t>
      </w:r>
      <w:r>
        <w:rPr>
          <w:rFonts w:hint="eastAsia"/>
          <w:szCs w:val="21"/>
          <w:lang w:eastAsia="zh-CN"/>
        </w:rPr>
        <w:t>（</w:t>
      </w:r>
      <w:r>
        <w:rPr>
          <w:rFonts w:hint="eastAsia"/>
          <w:szCs w:val="21"/>
          <w:lang w:val="en-US" w:eastAsia="zh-CN"/>
        </w:rPr>
        <w:t>All</w:t>
      </w:r>
      <w:r>
        <w:rPr>
          <w:rFonts w:hint="eastAsia"/>
          <w:szCs w:val="21"/>
          <w:lang w:eastAsia="zh-CN"/>
        </w:rPr>
        <w:t>）；</w:t>
      </w:r>
      <w:r>
        <w:rPr>
          <w:rFonts w:hint="eastAsia"/>
          <w:szCs w:val="21"/>
        </w:rPr>
        <w:t>如果测试单载波选Single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Tone</w:t>
      </w:r>
      <w:r>
        <w:rPr>
          <w:szCs w:val="21"/>
        </w:rPr>
        <w:t xml:space="preserve"> TX</w:t>
      </w:r>
    </w:p>
    <w:p w14:paraId="05508FB0">
      <w:pPr>
        <w:rPr>
          <w:szCs w:val="21"/>
        </w:rPr>
      </w:pPr>
      <w:r>
        <w:drawing>
          <wp:inline distT="0" distB="0" distL="0" distR="0">
            <wp:extent cx="4175760" cy="2763520"/>
            <wp:effectExtent l="0" t="0" r="0" b="10160"/>
            <wp:docPr id="67" name="图片 6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48"/>
                    <a:srcRect l="426" t="1208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477FA">
      <w:pPr>
        <w:rPr>
          <w:szCs w:val="21"/>
        </w:rPr>
      </w:pPr>
      <w:r>
        <w:rPr>
          <w:rFonts w:hint="eastAsia"/>
          <w:szCs w:val="21"/>
          <w:lang w:val="en-US" w:eastAsia="zh-CN"/>
        </w:rPr>
        <w:t>6、</w:t>
      </w:r>
      <w:r>
        <w:rPr>
          <w:rFonts w:hint="eastAsia"/>
          <w:szCs w:val="21"/>
        </w:rPr>
        <w:t>以上设置</w:t>
      </w:r>
      <w:r>
        <w:rPr>
          <w:rFonts w:hint="eastAsia"/>
          <w:szCs w:val="21"/>
          <w:lang w:val="en-US" w:eastAsia="zh-CN"/>
        </w:rPr>
        <w:t>完成</w:t>
      </w:r>
      <w:r>
        <w:rPr>
          <w:rFonts w:hint="eastAsia"/>
          <w:szCs w:val="21"/>
        </w:rPr>
        <w:t>，</w:t>
      </w:r>
      <w:r>
        <w:rPr>
          <w:rFonts w:hint="eastAsia"/>
          <w:szCs w:val="21"/>
          <w:lang w:val="en-US" w:eastAsia="zh-CN"/>
        </w:rPr>
        <w:t>点击</w:t>
      </w:r>
      <w:r>
        <w:rPr>
          <w:rFonts w:hint="eastAsia"/>
          <w:szCs w:val="21"/>
        </w:rPr>
        <w:t>Start开始发包或者收包，Stop停止。</w:t>
      </w:r>
    </w:p>
    <w:p w14:paraId="6B5DE19D">
      <w:pPr>
        <w:rPr>
          <w:rFonts w:hint="default"/>
          <w:lang w:val="en-US" w:eastAsia="zh-CN"/>
        </w:rPr>
      </w:pPr>
      <w:r>
        <w:drawing>
          <wp:inline distT="0" distB="0" distL="0" distR="0">
            <wp:extent cx="4175760" cy="2534285"/>
            <wp:effectExtent l="0" t="0" r="0" b="10795"/>
            <wp:docPr id="69" name="图片 6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49"/>
                    <a:srcRect l="669" r="1034" b="2194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C9DE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312DE35F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23" w:name="_Toc9692"/>
      <w:r>
        <w:rPr>
          <w:rFonts w:hint="eastAsia"/>
          <w:lang w:val="en-US" w:eastAsia="zh-CN"/>
        </w:rPr>
        <w:t>六、</w:t>
      </w:r>
      <w:r>
        <w:rPr>
          <w:rFonts w:hint="eastAsia"/>
        </w:rPr>
        <w:t>B</w:t>
      </w:r>
      <w:r>
        <w:rPr>
          <w:rFonts w:hint="eastAsia"/>
          <w:lang w:val="en-US" w:eastAsia="zh-CN"/>
        </w:rPr>
        <w:t>LE定频测试</w:t>
      </w:r>
      <w:bookmarkEnd w:id="19"/>
      <w:bookmarkEnd w:id="20"/>
      <w:bookmarkEnd w:id="23"/>
    </w:p>
    <w:p w14:paraId="71F6B9AE">
      <w:pPr>
        <w:rPr>
          <w:rFonts w:hint="eastAsia"/>
          <w:lang w:val="en-US" w:eastAsia="zh-CN"/>
        </w:rPr>
      </w:pPr>
      <w:bookmarkStart w:id="24" w:name="_Toc13991"/>
      <w:bookmarkStart w:id="25" w:name="_Toc7476"/>
      <w:r>
        <w:rPr>
          <w:rFonts w:hint="eastAsia"/>
          <w:lang w:val="en-US" w:eastAsia="zh-CN"/>
        </w:rPr>
        <w:t>1、模组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板接线不变，串口板插入PC</w:t>
      </w:r>
    </w:p>
    <w:p w14:paraId="172C14B7">
      <w:pPr>
        <w:pStyle w:val="11"/>
        <w:ind w:left="0" w:leftChars="0" w:firstLine="210" w:firstLineChars="10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</w:t>
      </w:r>
      <w:r>
        <w:rPr>
          <w:rFonts w:hint="eastAsia"/>
        </w:rPr>
        <w:t>--------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串口板</w:t>
      </w:r>
    </w:p>
    <w:p w14:paraId="03744B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lang w:val="en-US" w:eastAsia="zh-CN"/>
        </w:rPr>
        <w:t>VCC（</w:t>
      </w:r>
      <w:r>
        <w:rPr>
          <w:rFonts w:hint="eastAsia"/>
        </w:rPr>
        <w:t>3</w:t>
      </w:r>
      <w:r>
        <w:rPr>
          <w:rFonts w:hint="eastAsia"/>
          <w:lang w:val="en-US" w:eastAsia="zh-CN"/>
        </w:rPr>
        <w:t>V</w:t>
      </w:r>
      <w:r>
        <w:rPr>
          <w:rFonts w:hint="eastAsia"/>
        </w:rPr>
        <w:t>3</w:t>
      </w:r>
      <w:r>
        <w:rPr>
          <w:rFonts w:hint="eastAsia"/>
          <w:lang w:eastAsia="zh-CN"/>
        </w:rPr>
        <w:t>）</w:t>
      </w:r>
      <w:r>
        <w:rPr>
          <w:rFonts w:hint="eastAsia"/>
        </w:rPr>
        <w:t>-----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1508F0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</w:t>
      </w:r>
      <w:r>
        <w:rPr>
          <w:rFonts w:hint="eastAsia"/>
        </w:rPr>
        <w:t>--------</w:t>
      </w:r>
      <w:r>
        <w:t>-  GND</w:t>
      </w:r>
    </w:p>
    <w:p w14:paraId="0AE359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yellow"/>
        </w:rPr>
      </w:pPr>
      <w:r>
        <w:rPr>
          <w:rFonts w:hint="eastAsia"/>
          <w:highlight w:val="yellow"/>
          <w:lang w:val="en-US" w:eastAsia="zh-CN"/>
        </w:rPr>
        <w:t>L_</w:t>
      </w:r>
      <w:r>
        <w:rPr>
          <w:highlight w:val="yellow"/>
        </w:rPr>
        <w:t>RX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highlight w:val="yellow"/>
          <w:lang w:val="en-US" w:eastAsia="zh-CN"/>
        </w:rPr>
        <w:t>RX1</w:t>
      </w:r>
      <w:r>
        <w:rPr>
          <w:rFonts w:hint="eastAsia"/>
          <w:highlight w:val="yellow"/>
          <w:lang w:eastAsia="zh-CN"/>
        </w:rPr>
        <w:t>）</w:t>
      </w:r>
      <w:r>
        <w:rPr>
          <w:highlight w:val="yellow"/>
        </w:rPr>
        <w:t xml:space="preserve"> ---</w:t>
      </w:r>
      <w:r>
        <w:rPr>
          <w:rFonts w:hint="eastAsia"/>
          <w:highlight w:val="yellow"/>
          <w:lang w:val="en-US" w:eastAsia="zh-CN"/>
        </w:rPr>
        <w:t>-</w:t>
      </w:r>
      <w:r>
        <w:rPr>
          <w:highlight w:val="yellow"/>
        </w:rPr>
        <w:t xml:space="preserve">  TX</w:t>
      </w:r>
    </w:p>
    <w:p w14:paraId="2043E5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L_</w:t>
      </w:r>
      <w:r>
        <w:rPr>
          <w:highlight w:val="yellow"/>
        </w:rPr>
        <w:t>TX</w:t>
      </w:r>
      <w:r>
        <w:rPr>
          <w:rFonts w:hint="eastAsia"/>
          <w:highlight w:val="yellow"/>
          <w:lang w:val="en-US" w:eastAsia="zh-CN"/>
        </w:rPr>
        <w:t>（TX1）</w:t>
      </w:r>
      <w:r>
        <w:rPr>
          <w:highlight w:val="yellow"/>
        </w:rPr>
        <w:t xml:space="preserve"> ----  RX</w:t>
      </w:r>
    </w:p>
    <w:p w14:paraId="22D16633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2、先下载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工具，选择端口，</w:t>
      </w:r>
      <w:r>
        <w:rPr>
          <w:rFonts w:hint="eastAsia"/>
          <w:color w:val="FF0000"/>
          <w:lang w:val="en-US" w:eastAsia="zh-CN"/>
        </w:rPr>
        <w:t>波特率1500000</w:t>
      </w:r>
      <w:r>
        <w:rPr>
          <w:rFonts w:hint="eastAsia"/>
          <w:lang w:val="en-US" w:eastAsia="zh-CN"/>
        </w:rPr>
        <w:t>，点击扩展显示写好的指令。</w:t>
      </w:r>
    </w:p>
    <w:p w14:paraId="30756491">
      <w:r>
        <w:rPr>
          <w:rFonts w:hint="eastAsia"/>
          <w:color w:val="FF0000"/>
          <w:lang w:val="en-US" w:eastAsia="zh-CN"/>
        </w:rPr>
        <w:object>
          <v:shape id="_x0000_i1030" o:spt="75" type="#_x0000_t75" style="height:37.45pt;width:78.1pt;" o:ole="t" filled="f" o:preferrelative="t" stroked="f" coordsize="21600,21600">
            <v:path/>
            <v:fill on="f" focussize="0,0"/>
            <v:stroke on="f"/>
            <v:imagedata r:id="rId51" o:title=""/>
            <o:lock v:ext="edit" aspectratio="t"/>
            <w10:wrap type="none"/>
            <w10:anchorlock/>
          </v:shape>
          <o:OLEObject Type="Embed" ProgID="Package" ShapeID="_x0000_i1030" DrawAspect="Content" ObjectID="_1468075730" r:id="rId50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2BA70A7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3、按顺序依次发送</w:t>
      </w:r>
      <w:r>
        <w:rPr>
          <w:rFonts w:hint="eastAsia"/>
        </w:rPr>
        <w:t>以下指令：</w:t>
      </w:r>
    </w:p>
    <w:p w14:paraId="5E1813D4">
      <w:r>
        <w:rPr>
          <w:rFonts w:hint="eastAsia"/>
          <w:lang w:val="en-US" w:eastAsia="zh-CN"/>
        </w:rPr>
        <w:t>i</w:t>
      </w:r>
      <w:r>
        <w:t>wpriv</w:t>
      </w:r>
      <w:r>
        <w:rPr>
          <w:rFonts w:hint="eastAsia"/>
          <w:lang w:val="en-US" w:eastAsia="zh-CN"/>
        </w:rPr>
        <w:t xml:space="preserve"> </w:t>
      </w:r>
      <w:r>
        <w:t>mp_start</w:t>
      </w:r>
    </w:p>
    <w:p w14:paraId="6783EE4B">
      <w:r>
        <w:t>ATM2=bt_power,on</w:t>
      </w:r>
    </w:p>
    <w:p w14:paraId="7CF67DB8">
      <w:r>
        <w:t>ATM2=gnt_bt,bt</w:t>
      </w:r>
    </w:p>
    <w:p w14:paraId="3BCB8B4D">
      <w:r>
        <w:t>ATM2=bridge</w:t>
      </w:r>
    </w:p>
    <w:p w14:paraId="3FE076F1">
      <w:pPr>
        <w:rPr>
          <w:rFonts w:hint="eastAsia"/>
          <w:lang w:eastAsia="zh-CN"/>
        </w:rPr>
      </w:pPr>
      <w:r>
        <w:drawing>
          <wp:inline distT="0" distB="0" distL="114300" distR="114300">
            <wp:extent cx="3632835" cy="3599815"/>
            <wp:effectExtent l="0" t="0" r="9525" b="12065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63283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00DE6">
      <w:pPr>
        <w:numPr>
          <w:ilvl w:val="0"/>
          <w:numId w:val="0"/>
        </w:num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4、点击关闭</w:t>
      </w:r>
      <w:r>
        <w:rPr>
          <w:rFonts w:hint="eastAsia"/>
        </w:rPr>
        <w:t>串口</w:t>
      </w:r>
      <w:r>
        <w:rPr>
          <w:rFonts w:hint="eastAsia"/>
          <w:lang w:eastAsia="zh-CN"/>
        </w:rPr>
        <w:t>（</w:t>
      </w:r>
      <w:r>
        <w:rPr>
          <w:rFonts w:hint="eastAsia"/>
          <w:color w:val="FF0000"/>
          <w:lang w:val="en-US" w:eastAsia="zh-CN"/>
        </w:rPr>
        <w:t>如果不关掉串口，蓝牙发包软件打不开</w:t>
      </w:r>
      <w:r>
        <w:rPr>
          <w:rFonts w:hint="eastAsia"/>
          <w:lang w:eastAsia="zh-CN"/>
        </w:rPr>
        <w:t>）</w:t>
      </w:r>
    </w:p>
    <w:p w14:paraId="342F42B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5、下载蓝牙定频</w:t>
      </w:r>
      <w:r>
        <w:rPr>
          <w:rFonts w:hint="eastAsia"/>
        </w:rPr>
        <w:t>工具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打开工具</w:t>
      </w:r>
    </w:p>
    <w:p w14:paraId="12BF8C67"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object>
          <v:shape id="_x0000_i1031" o:spt="75" type="#_x0000_t75" style="height:65.4pt;width:72.6pt;" o:ole="t" filled="f" o:preferrelative="t" stroked="f" coordsize="21600,21600">
            <v:path/>
            <v:fill on="f" focussize="0,0"/>
            <v:stroke on="f"/>
            <v:imagedata r:id="rId54" o:title=""/>
            <o:lock v:ext="edit" aspectratio="t"/>
            <w10:wrap type="none"/>
            <w10:anchorlock/>
          </v:shape>
          <o:OLEObject Type="Embed" ProgID="Package" ShapeID="_x0000_i1031" DrawAspect="Icon" ObjectID="_1468075731" r:id="rId53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 xml:space="preserve"> 双击左侧压缩包下载或右键点击保存到文件</w:t>
      </w:r>
    </w:p>
    <w:p w14:paraId="77B3B229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依次按照1-2-3-4的顺序，打开</w:t>
      </w:r>
      <w:r>
        <w:rPr>
          <w:rFonts w:hint="eastAsia"/>
          <w:lang w:val="en-US" w:eastAsia="zh-CN"/>
        </w:rPr>
        <w:t>端口成功</w:t>
      </w:r>
      <w:r>
        <w:rPr>
          <w:rFonts w:hint="eastAsia"/>
        </w:rPr>
        <w:t>后</w:t>
      </w:r>
      <w:r>
        <w:rPr>
          <w:rFonts w:hint="eastAsia"/>
          <w:lang w:eastAsia="zh-CN"/>
        </w:rPr>
        <w:t>，</w:t>
      </w:r>
      <w:r>
        <w:rPr>
          <w:rFonts w:hint="eastAsia"/>
        </w:rPr>
        <w:t>左上角显示绿色</w:t>
      </w:r>
      <w:r>
        <w:rPr>
          <w:rFonts w:hint="eastAsia"/>
          <w:lang w:val="en-US" w:eastAsia="zh-CN"/>
        </w:rPr>
        <w:t>；并出现Tx Setting选项</w:t>
      </w:r>
      <w:r>
        <w:rPr>
          <w:rFonts w:hint="eastAsia"/>
        </w:rPr>
        <w:t>。</w:t>
      </w:r>
    </w:p>
    <w:p w14:paraId="45945002">
      <w:pPr>
        <w:rPr>
          <w:rFonts w:hint="eastAsia"/>
        </w:rPr>
      </w:pPr>
      <w:r>
        <w:drawing>
          <wp:inline distT="0" distB="0" distL="114300" distR="114300">
            <wp:extent cx="4860290" cy="4050030"/>
            <wp:effectExtent l="0" t="0" r="1270" b="381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A3B53">
      <w:pPr>
        <w:rPr>
          <w:rFonts w:hint="default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7、</w:t>
      </w:r>
      <w:r>
        <w:rPr>
          <w:rFonts w:hint="eastAsia"/>
          <w:b/>
          <w:bCs/>
          <w:lang w:val="en-US" w:eastAsia="zh-CN"/>
        </w:rPr>
        <w:t>设置PA的发射增益：</w:t>
      </w:r>
      <w:r>
        <w:rPr>
          <w:rFonts w:hint="eastAsia"/>
        </w:rPr>
        <w:t>按照5-6-7顺序依次设置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默认设置为0x3b</w:t>
      </w:r>
    </w:p>
    <w:p w14:paraId="4FD78BCC">
      <w:r>
        <w:drawing>
          <wp:inline distT="0" distB="0" distL="114300" distR="114300">
            <wp:extent cx="4860290" cy="4015105"/>
            <wp:effectExtent l="0" t="0" r="1270" b="8255"/>
            <wp:docPr id="7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BAE04">
      <w:pPr>
        <w:numPr>
          <w:ilvl w:val="0"/>
          <w:numId w:val="0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8、</w:t>
      </w:r>
      <w:r>
        <w:rPr>
          <w:rFonts w:hint="eastAsia"/>
        </w:rPr>
        <w:t>按照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>-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-</w:t>
      </w:r>
      <w:r>
        <w:rPr>
          <w:rFonts w:hint="eastAsia"/>
          <w:lang w:val="en-US" w:eastAsia="zh-CN"/>
        </w:rPr>
        <w:t>10-11</w:t>
      </w:r>
      <w:r>
        <w:rPr>
          <w:rFonts w:hint="eastAsia"/>
        </w:rPr>
        <w:t>顺序依次设置</w:t>
      </w:r>
      <w:r>
        <w:rPr>
          <w:rFonts w:hint="eastAsia"/>
          <w:lang w:eastAsia="zh-CN"/>
        </w:rPr>
        <w:t>。</w:t>
      </w:r>
      <w:r>
        <w:rPr>
          <w:rFonts w:hint="eastAsia"/>
          <w:szCs w:val="21"/>
        </w:rPr>
        <w:t>选择Non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Link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Mode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  <w:lang w:val="en-US" w:eastAsia="zh-CN"/>
        </w:rPr>
        <w:t>点击</w:t>
      </w:r>
      <w:r>
        <w:rPr>
          <w:rFonts w:hint="eastAsia"/>
          <w:szCs w:val="21"/>
        </w:rPr>
        <w:t>Calibration，设定TX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Gain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K值，</w:t>
      </w:r>
      <w:r>
        <w:rPr>
          <w:rFonts w:hint="eastAsia"/>
          <w:szCs w:val="21"/>
          <w:highlight w:val="none"/>
        </w:rPr>
        <w:t>默认FD。</w:t>
      </w:r>
      <w:r>
        <w:rPr>
          <w:rFonts w:hint="eastAsia"/>
          <w:szCs w:val="21"/>
        </w:rPr>
        <w:t>然后点击Set</w:t>
      </w:r>
      <w:r>
        <w:rPr>
          <w:szCs w:val="21"/>
        </w:rPr>
        <w:t>-</w:t>
      </w:r>
      <w:r>
        <w:rPr>
          <w:rFonts w:hint="eastAsia"/>
          <w:szCs w:val="21"/>
        </w:rPr>
        <w:t>&gt;</w:t>
      </w:r>
      <w:r>
        <w:rPr>
          <w:szCs w:val="21"/>
        </w:rPr>
        <w:t>RAM</w:t>
      </w:r>
    </w:p>
    <w:p w14:paraId="09CB0C2E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175760" cy="2992755"/>
            <wp:effectExtent l="0" t="0" r="0" b="9525"/>
            <wp:docPr id="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EE7FA">
      <w:pPr>
        <w:numPr>
          <w:ilvl w:val="0"/>
          <w:numId w:val="0"/>
        </w:numPr>
        <w:ind w:leftChars="0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</w:rPr>
        <w:t>TX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Gain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K</w:t>
      </w:r>
      <w:r>
        <w:rPr>
          <w:rFonts w:hint="eastAsia"/>
          <w:szCs w:val="21"/>
          <w:lang w:val="en-US" w:eastAsia="zh-CN"/>
        </w:rPr>
        <w:t>和功率，仅供参考。</w:t>
      </w:r>
      <w:r>
        <w:rPr>
          <w:rFonts w:hint="eastAsia"/>
          <w:lang w:val="en-US" w:eastAsia="zh-CN"/>
        </w:rPr>
        <w:t>调整上图“10”点击</w:t>
      </w:r>
      <w:r>
        <w:rPr>
          <w:rFonts w:hint="eastAsia"/>
          <w:szCs w:val="21"/>
        </w:rPr>
        <w:t>Set</w:t>
      </w:r>
      <w:r>
        <w:rPr>
          <w:szCs w:val="21"/>
        </w:rPr>
        <w:t>-</w:t>
      </w:r>
      <w:r>
        <w:rPr>
          <w:rFonts w:hint="eastAsia"/>
          <w:szCs w:val="21"/>
        </w:rPr>
        <w:t>&gt;</w:t>
      </w:r>
      <w:r>
        <w:rPr>
          <w:szCs w:val="21"/>
        </w:rPr>
        <w:t>RAM</w:t>
      </w:r>
      <w:r>
        <w:rPr>
          <w:rFonts w:hint="eastAsia"/>
          <w:lang w:val="en-US" w:eastAsia="zh-CN"/>
        </w:rPr>
        <w:t>可调整发射功率</w:t>
      </w:r>
    </w:p>
    <w:p w14:paraId="535E8E8C">
      <w:pPr>
        <w:numPr>
          <w:ilvl w:val="0"/>
          <w:numId w:val="0"/>
        </w:numPr>
        <w:ind w:leftChars="0"/>
        <w:rPr>
          <w:rFonts w:hint="eastAsia"/>
        </w:rPr>
      </w:pPr>
      <w:r>
        <w:drawing>
          <wp:inline distT="0" distB="0" distL="114300" distR="114300">
            <wp:extent cx="2524125" cy="914400"/>
            <wp:effectExtent l="0" t="0" r="5715" b="0"/>
            <wp:docPr id="8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182AC">
      <w:pPr>
        <w:numPr>
          <w:ilvl w:val="0"/>
          <w:numId w:val="0"/>
        </w:numPr>
        <w:ind w:leftChars="0"/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9、发射测试：</w:t>
      </w:r>
      <w:r>
        <w:rPr>
          <w:rFonts w:hint="eastAsia"/>
        </w:rPr>
        <w:t>按照</w:t>
      </w:r>
      <w:r>
        <w:rPr>
          <w:rFonts w:hint="eastAsia"/>
          <w:lang w:val="en-US" w:eastAsia="zh-CN"/>
        </w:rPr>
        <w:t>12-13-14-15</w:t>
      </w:r>
      <w:r>
        <w:rPr>
          <w:rFonts w:hint="eastAsia"/>
        </w:rPr>
        <w:t>的顺序依次设置，</w:t>
      </w:r>
      <w:r>
        <w:rPr>
          <w:rFonts w:hint="eastAsia"/>
          <w:szCs w:val="21"/>
        </w:rPr>
        <w:t>选择LE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Test，</w:t>
      </w:r>
      <w:r>
        <w:rPr>
          <w:rFonts w:hint="eastAsia"/>
          <w:szCs w:val="21"/>
          <w:lang w:val="en-US" w:eastAsia="zh-CN"/>
        </w:rPr>
        <w:t>选择LE PKT X，</w:t>
      </w:r>
      <w:r>
        <w:rPr>
          <w:rFonts w:hint="eastAsia"/>
          <w:szCs w:val="21"/>
        </w:rPr>
        <w:t>设定channel，PHY</w:t>
      </w:r>
      <w:r>
        <w:rPr>
          <w:rFonts w:hint="eastAsia"/>
          <w:szCs w:val="21"/>
          <w:lang w:val="en-US" w:eastAsia="zh-CN"/>
        </w:rPr>
        <w:t>等参数，</w:t>
      </w:r>
      <w:r>
        <w:rPr>
          <w:rFonts w:hint="eastAsia"/>
          <w:szCs w:val="21"/>
        </w:rPr>
        <w:t>点击Start</w:t>
      </w:r>
      <w:r>
        <w:rPr>
          <w:rFonts w:hint="eastAsia"/>
          <w:szCs w:val="21"/>
          <w:lang w:val="en-US" w:eastAsia="zh-CN"/>
        </w:rPr>
        <w:t>即可</w:t>
      </w:r>
      <w:r>
        <w:rPr>
          <w:rFonts w:hint="eastAsia"/>
          <w:szCs w:val="21"/>
        </w:rPr>
        <w:t>测试</w:t>
      </w:r>
    </w:p>
    <w:p w14:paraId="504D4011">
      <w:r>
        <w:drawing>
          <wp:inline distT="0" distB="0" distL="114300" distR="114300">
            <wp:extent cx="4175760" cy="3529965"/>
            <wp:effectExtent l="0" t="0" r="0" b="5715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59"/>
                    <a:srcRect l="478" b="881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742A5">
      <w:pPr>
        <w:numPr>
          <w:ilvl w:val="0"/>
          <w:numId w:val="0"/>
        </w:num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10、单载波测试：若重新上电，要先发指令，然后关闭串口工具，打开蓝牙定频软件，选择端口，打开端口后，</w:t>
      </w:r>
      <w:r>
        <w:rPr>
          <w:rFonts w:hint="eastAsia"/>
        </w:rPr>
        <w:t>按照下图</w:t>
      </w:r>
      <w:r>
        <w:rPr>
          <w:rFonts w:hint="eastAsia"/>
          <w:lang w:val="en-US" w:eastAsia="zh-CN"/>
        </w:rPr>
        <w:t>1-3步骤，若软件默认不是Single Tone，要手动选择Single Tone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再点击Exec进行测试</w:t>
      </w:r>
      <w:r>
        <w:rPr>
          <w:rFonts w:hint="eastAsia"/>
        </w:rPr>
        <w:t>，5是停止。可在3处</w:t>
      </w:r>
      <w:r>
        <w:rPr>
          <w:rFonts w:hint="eastAsia"/>
          <w:lang w:val="en-US" w:eastAsia="zh-CN"/>
        </w:rPr>
        <w:t>调节</w:t>
      </w:r>
      <w:r>
        <w:rPr>
          <w:rFonts w:hint="eastAsia"/>
        </w:rPr>
        <w:t>Channel</w:t>
      </w:r>
    </w:p>
    <w:p w14:paraId="757F94FC">
      <w:r>
        <w:drawing>
          <wp:inline distT="0" distB="0" distL="114300" distR="114300">
            <wp:extent cx="4679950" cy="3148330"/>
            <wp:effectExtent l="0" t="0" r="13970" b="6350"/>
            <wp:docPr id="8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E1FC2">
      <w:pPr>
        <w:rPr>
          <w:szCs w:val="21"/>
        </w:rPr>
      </w:pPr>
      <w:r>
        <w:rPr>
          <w:rFonts w:hint="eastAsia"/>
          <w:szCs w:val="21"/>
          <w:lang w:val="en-US" w:eastAsia="zh-CN"/>
        </w:rPr>
        <w:t>11、接收</w:t>
      </w:r>
      <w:r>
        <w:rPr>
          <w:rFonts w:hint="eastAsia"/>
          <w:szCs w:val="21"/>
        </w:rPr>
        <w:t>测试，选择LE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Test，设定channel，PHY，连接仪器后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  <w:lang w:val="en-US" w:eastAsia="zh-CN"/>
        </w:rPr>
        <w:t>点击</w:t>
      </w:r>
      <w:r>
        <w:rPr>
          <w:rFonts w:hint="eastAsia"/>
          <w:szCs w:val="21"/>
        </w:rPr>
        <w:t>Start。仪器发包完成后，需要先点击stop才能显示收到多少包。</w:t>
      </w:r>
    </w:p>
    <w:p w14:paraId="69BD45F9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679950" cy="3971925"/>
            <wp:effectExtent l="0" t="0" r="13970" b="571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rcRect l="478" b="881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B2D22">
      <w:pPr>
        <w:rPr>
          <w:rFonts w:hint="default"/>
          <w:b/>
          <w:lang w:val="en-US" w:eastAsia="zh-CN"/>
        </w:rPr>
      </w:pPr>
      <w:r>
        <w:rPr>
          <w:rFonts w:hint="eastAsia"/>
          <w:b/>
          <w:lang w:val="en-US" w:eastAsia="zh-CN"/>
        </w:rPr>
        <w:t>注意，如果测试蓝牙期间，拔掉串口板样品断电了，再测试时，一定要先通过串口工具发指令，然后关闭工具，打开定频软件连接端口后进行测试步骤。</w:t>
      </w:r>
    </w:p>
    <w:p w14:paraId="370D85E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DDE4A55">
      <w:pPr>
        <w:pStyle w:val="2"/>
        <w:bidi w:val="0"/>
        <w:rPr>
          <w:rFonts w:hint="eastAsia"/>
          <w:lang w:eastAsia="zh-CN"/>
        </w:rPr>
      </w:pPr>
      <w:bookmarkStart w:id="26" w:name="_Toc28855"/>
      <w:r>
        <w:rPr>
          <w:rFonts w:hint="eastAsia"/>
          <w:lang w:val="en-US" w:eastAsia="zh-CN"/>
        </w:rPr>
        <w:t>七、</w:t>
      </w:r>
      <w:r>
        <w:rPr>
          <w:rFonts w:hint="eastAsia"/>
        </w:rPr>
        <w:t>Wi</w:t>
      </w:r>
      <w:r>
        <w:t>-</w:t>
      </w:r>
      <w:r>
        <w:rPr>
          <w:rFonts w:hint="eastAsia"/>
        </w:rPr>
        <w:t>Fi自适应测试</w:t>
      </w:r>
      <w:bookmarkEnd w:id="24"/>
      <w:bookmarkEnd w:id="25"/>
      <w:bookmarkEnd w:id="26"/>
    </w:p>
    <w:p w14:paraId="2D2BA64A"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bookmarkStart w:id="27" w:name="OLE_LINK8"/>
      <w:r>
        <w:rPr>
          <w:rFonts w:hint="eastAsia"/>
          <w:lang w:val="en-US" w:eastAsia="zh-CN"/>
        </w:rPr>
        <w:t>1、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</w:t>
      </w:r>
      <w:r>
        <w:rPr>
          <w:rFonts w:hint="eastAsia"/>
        </w:rPr>
        <w:t>----</w:t>
      </w:r>
      <w:r>
        <w:rPr>
          <w:rFonts w:hint="eastAsia"/>
          <w:lang w:val="en-US" w:eastAsia="zh-CN"/>
        </w:rPr>
        <w:t>连接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串口板（TX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、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RX反接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串口板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）</w:t>
      </w:r>
    </w:p>
    <w:bookmarkEnd w:id="27"/>
    <w:p w14:paraId="66237D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lang w:val="en-US" w:eastAsia="zh-CN"/>
        </w:rPr>
        <w:t>VCC（</w:t>
      </w:r>
      <w:r>
        <w:rPr>
          <w:rFonts w:hint="eastAsia"/>
        </w:rPr>
        <w:t>3</w:t>
      </w:r>
      <w:r>
        <w:rPr>
          <w:rFonts w:hint="eastAsia"/>
          <w:lang w:val="en-US" w:eastAsia="zh-CN"/>
        </w:rPr>
        <w:t>V</w:t>
      </w:r>
      <w:r>
        <w:rPr>
          <w:rFonts w:hint="eastAsia"/>
        </w:rPr>
        <w:t>3</w:t>
      </w:r>
      <w:r>
        <w:rPr>
          <w:rFonts w:hint="eastAsia"/>
          <w:lang w:eastAsia="zh-CN"/>
        </w:rPr>
        <w:t>）</w:t>
      </w:r>
      <w:r>
        <w:rPr>
          <w:rFonts w:hint="eastAsia"/>
        </w:rPr>
        <w:t>-----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2FD92E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</w:t>
      </w:r>
      <w:r>
        <w:rPr>
          <w:rFonts w:hint="eastAsia"/>
        </w:rPr>
        <w:t>--------</w:t>
      </w:r>
      <w:r>
        <w:t>-  GND</w:t>
      </w:r>
    </w:p>
    <w:p w14:paraId="0DEDD6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yellow"/>
        </w:rPr>
      </w:pPr>
      <w:r>
        <w:rPr>
          <w:rFonts w:hint="eastAsia"/>
          <w:highlight w:val="yellow"/>
          <w:lang w:val="en-US" w:eastAsia="zh-CN"/>
        </w:rPr>
        <w:t>L_</w:t>
      </w:r>
      <w:r>
        <w:rPr>
          <w:highlight w:val="yellow"/>
        </w:rPr>
        <w:t>RX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highlight w:val="yellow"/>
          <w:lang w:val="en-US" w:eastAsia="zh-CN"/>
        </w:rPr>
        <w:t>RX1</w:t>
      </w:r>
      <w:r>
        <w:rPr>
          <w:rFonts w:hint="eastAsia"/>
          <w:highlight w:val="yellow"/>
          <w:lang w:eastAsia="zh-CN"/>
        </w:rPr>
        <w:t>）</w:t>
      </w:r>
      <w:r>
        <w:rPr>
          <w:highlight w:val="yellow"/>
        </w:rPr>
        <w:t xml:space="preserve"> ---</w:t>
      </w:r>
      <w:r>
        <w:rPr>
          <w:rFonts w:hint="eastAsia"/>
          <w:highlight w:val="yellow"/>
          <w:lang w:val="en-US" w:eastAsia="zh-CN"/>
        </w:rPr>
        <w:t>-</w:t>
      </w:r>
      <w:r>
        <w:rPr>
          <w:highlight w:val="yellow"/>
        </w:rPr>
        <w:t xml:space="preserve">  TX</w:t>
      </w:r>
    </w:p>
    <w:p w14:paraId="7D5C25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L_</w:t>
      </w:r>
      <w:r>
        <w:rPr>
          <w:highlight w:val="yellow"/>
        </w:rPr>
        <w:t>TX</w:t>
      </w:r>
      <w:r>
        <w:rPr>
          <w:rFonts w:hint="eastAsia"/>
          <w:highlight w:val="yellow"/>
          <w:lang w:val="en-US" w:eastAsia="zh-CN"/>
        </w:rPr>
        <w:t>（TX1）</w:t>
      </w:r>
      <w:r>
        <w:rPr>
          <w:highlight w:val="yellow"/>
        </w:rPr>
        <w:t xml:space="preserve"> ----  RX</w:t>
      </w:r>
    </w:p>
    <w:p w14:paraId="5E8D4D00">
      <w:pPr>
        <w:widowControl/>
        <w:numPr>
          <w:ilvl w:val="0"/>
          <w:numId w:val="4"/>
        </w:numPr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下载串口工具，蓝牙定频测试下载了可以无需再次下载</w:t>
      </w:r>
    </w:p>
    <w:p w14:paraId="67CB02E5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object>
          <v:shape id="_x0000_i1032" o:spt="75" type="#_x0000_t75" style="height:48.25pt;width:100.6pt;" o:ole="t" filled="f" o:preferrelative="t" stroked="f" coordsize="21600,21600">
            <v:path/>
            <v:fill on="f" focussize="0,0"/>
            <v:stroke on="f"/>
            <v:imagedata r:id="rId51" o:title=""/>
            <o:lock v:ext="edit" aspectratio="t"/>
            <w10:wrap type="none"/>
            <w10:anchorlock/>
          </v:shape>
          <o:OLEObject Type="Embed" ProgID="Package" ShapeID="_x0000_i1032" DrawAspect="Content" ObjectID="_1468075732" r:id="rId62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7A36F6D2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3、</w:t>
      </w:r>
      <w:r>
        <w:rPr>
          <w:rFonts w:hint="eastAsia"/>
          <w:b w:val="0"/>
          <w:bCs/>
        </w:rPr>
        <w:t>发送</w:t>
      </w:r>
      <w:r>
        <w:rPr>
          <w:rFonts w:hint="eastAsia"/>
          <w:b w:val="0"/>
          <w:bCs/>
          <w:lang w:val="en-US" w:eastAsia="zh-CN"/>
        </w:rPr>
        <w:t>指令</w:t>
      </w:r>
      <w:r>
        <w:rPr>
          <w:rFonts w:hint="eastAsia"/>
          <w:b w:val="0"/>
          <w:bCs/>
        </w:rPr>
        <w:t xml:space="preserve">sta ssid </w:t>
      </w:r>
      <w:r>
        <w:rPr>
          <w:rFonts w:hint="eastAsia"/>
          <w:b w:val="0"/>
          <w:bCs/>
          <w:lang w:val="en-US" w:eastAsia="zh-CN"/>
        </w:rPr>
        <w:t>psk</w:t>
      </w:r>
      <w:r>
        <w:rPr>
          <w:rFonts w:hint="eastAsia"/>
          <w:b w:val="0"/>
          <w:bCs/>
        </w:rPr>
        <w:t>连上路由器</w:t>
      </w:r>
      <w:r>
        <w:rPr>
          <w:rFonts w:hint="eastAsia"/>
          <w:b w:val="0"/>
          <w:bCs/>
          <w:lang w:val="en-US" w:eastAsia="zh-CN"/>
        </w:rPr>
        <w:t>；</w:t>
      </w:r>
    </w:p>
    <w:p w14:paraId="3B5E3038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AT</w:t>
      </w:r>
      <w:r>
        <w:rPr>
          <w:szCs w:val="21"/>
        </w:rPr>
        <w:t>+</w:t>
      </w:r>
      <w:r>
        <w:rPr>
          <w:rFonts w:hint="eastAsia"/>
          <w:szCs w:val="21"/>
        </w:rPr>
        <w:t>WLSCAN</w:t>
      </w:r>
      <w:r>
        <w:rPr>
          <w:szCs w:val="21"/>
        </w:rPr>
        <w:t xml:space="preserve">  </w:t>
      </w:r>
      <w:r>
        <w:rPr>
          <w:rFonts w:hint="eastAsia"/>
          <w:szCs w:val="21"/>
          <w:lang w:val="en-US" w:eastAsia="zh-CN"/>
        </w:rPr>
        <w:t xml:space="preserve">                    </w:t>
      </w:r>
      <w:r>
        <w:rPr>
          <w:szCs w:val="21"/>
        </w:rPr>
        <w:t xml:space="preserve"> // </w:t>
      </w:r>
      <w:r>
        <w:rPr>
          <w:rFonts w:hint="eastAsia"/>
          <w:szCs w:val="21"/>
          <w:lang w:val="en-US" w:eastAsia="zh-CN"/>
        </w:rPr>
        <w:t>扫描</w:t>
      </w:r>
      <w:r>
        <w:rPr>
          <w:szCs w:val="21"/>
        </w:rPr>
        <w:t>AP</w:t>
      </w:r>
    </w:p>
    <w:p w14:paraId="413D269B">
      <w:pPr>
        <w:pStyle w:val="11"/>
        <w:ind w:left="0" w:leftChars="0" w:firstLine="0" w:firstLineChars="0"/>
        <w:rPr>
          <w:rFonts w:hint="default" w:eastAsiaTheme="minorEastAsia"/>
          <w:szCs w:val="21"/>
          <w:lang w:val="en-US" w:eastAsia="zh-CN"/>
        </w:rPr>
      </w:pPr>
      <w:bookmarkStart w:id="28" w:name="OLE_LINK11"/>
      <w:r>
        <w:rPr>
          <w:szCs w:val="21"/>
        </w:rPr>
        <w:t>AT+WLCONN=ssid,</w:t>
      </w:r>
      <w:r>
        <w:rPr>
          <w:rFonts w:hint="eastAsia"/>
          <w:szCs w:val="21"/>
          <w:lang w:val="en-US" w:eastAsia="zh-CN"/>
        </w:rPr>
        <w:t>TEST</w:t>
      </w:r>
      <w:r>
        <w:rPr>
          <w:szCs w:val="21"/>
        </w:rPr>
        <w:t>,pw,12345678</w:t>
      </w:r>
      <w:bookmarkEnd w:id="28"/>
      <w:r>
        <w:rPr>
          <w:szCs w:val="21"/>
        </w:rPr>
        <w:t xml:space="preserve"> </w:t>
      </w:r>
      <w:r>
        <w:rPr>
          <w:rFonts w:hint="eastAsia"/>
          <w:szCs w:val="21"/>
          <w:lang w:val="en-US" w:eastAsia="zh-CN"/>
        </w:rPr>
        <w:t xml:space="preserve"> </w:t>
      </w:r>
      <w:r>
        <w:rPr>
          <w:szCs w:val="21"/>
        </w:rPr>
        <w:t>//</w:t>
      </w:r>
      <w:r>
        <w:rPr>
          <w:rFonts w:hint="eastAsia"/>
          <w:szCs w:val="21"/>
          <w:lang w:val="en-US" w:eastAsia="zh-CN"/>
        </w:rPr>
        <w:t>举例</w:t>
      </w:r>
      <w:r>
        <w:rPr>
          <w:rFonts w:hint="eastAsia"/>
          <w:szCs w:val="21"/>
        </w:rPr>
        <w:t>SSID</w:t>
      </w:r>
      <w:r>
        <w:rPr>
          <w:rFonts w:hint="eastAsia"/>
          <w:szCs w:val="21"/>
          <w:lang w:val="en-US" w:eastAsia="zh-CN"/>
        </w:rPr>
        <w:t>为TEST</w:t>
      </w:r>
      <w:r>
        <w:rPr>
          <w:rFonts w:hint="eastAsia"/>
          <w:szCs w:val="21"/>
        </w:rPr>
        <w:t>密码</w:t>
      </w:r>
      <w:r>
        <w:rPr>
          <w:rFonts w:hint="eastAsia"/>
          <w:szCs w:val="21"/>
          <w:lang w:val="en-US" w:eastAsia="zh-CN"/>
        </w:rPr>
        <w:t>12345678根据实际测试修改</w:t>
      </w:r>
    </w:p>
    <w:p w14:paraId="44874CA2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AT</w:t>
      </w:r>
      <w:r>
        <w:rPr>
          <w:szCs w:val="21"/>
        </w:rPr>
        <w:t>+</w:t>
      </w:r>
      <w:r>
        <w:rPr>
          <w:rFonts w:hint="eastAsia"/>
          <w:szCs w:val="21"/>
        </w:rPr>
        <w:t>WLSTATE</w:t>
      </w:r>
      <w:r>
        <w:rPr>
          <w:szCs w:val="21"/>
        </w:rPr>
        <w:t xml:space="preserve">  </w:t>
      </w:r>
      <w:r>
        <w:rPr>
          <w:rFonts w:hint="eastAsia"/>
          <w:szCs w:val="21"/>
          <w:lang w:val="en-US" w:eastAsia="zh-CN"/>
        </w:rPr>
        <w:t xml:space="preserve">                   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/</w:t>
      </w:r>
      <w:r>
        <w:rPr>
          <w:szCs w:val="21"/>
        </w:rPr>
        <w:t>/</w:t>
      </w:r>
      <w:r>
        <w:rPr>
          <w:rFonts w:hint="eastAsia"/>
          <w:szCs w:val="21"/>
        </w:rPr>
        <w:t>查看连接状态</w:t>
      </w:r>
    </w:p>
    <w:p w14:paraId="4E29B70F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4、如下图，可以看到模组IP（</w:t>
      </w:r>
      <w:r>
        <w:rPr>
          <w:rFonts w:hint="eastAsia"/>
          <w:color w:val="FF0000"/>
          <w:lang w:val="en-US" w:eastAsia="zh-CN"/>
        </w:rPr>
        <w:t>例：192.168.1.114</w:t>
      </w:r>
      <w:r>
        <w:rPr>
          <w:rFonts w:hint="eastAsia"/>
          <w:lang w:val="en-US" w:eastAsia="zh-CN"/>
        </w:rPr>
        <w:t>）、MAC</w:t>
      </w:r>
    </w:p>
    <w:p w14:paraId="1DEED483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909945" cy="4007485"/>
            <wp:effectExtent l="0" t="0" r="0" b="0"/>
            <wp:docPr id="1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6"/>
                    <pic:cNvPicPr>
                      <a:picLocks noChangeAspect="1"/>
                    </pic:cNvPicPr>
                  </pic:nvPicPr>
                  <pic:blipFill>
                    <a:blip r:embed="rId63"/>
                    <a:srcRect r="5704"/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3401C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5、下载压缩包</w:t>
      </w:r>
    </w:p>
    <w:p w14:paraId="27C9CCCD">
      <w:pPr>
        <w:numPr>
          <w:ilvl w:val="0"/>
          <w:numId w:val="0"/>
        </w:num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object>
          <v:shape id="_x0000_i1033" o:spt="75" type="#_x0000_t75" style="height:56.7pt;width:62.75pt;" o:ole="t" filled="f" o:preferrelative="t" stroked="f" coordsize="21600,21600">
            <v:path/>
            <v:fill on="f" focussize="0,0"/>
            <v:stroke on="f"/>
            <v:imagedata r:id="rId65" o:title=""/>
            <o:lock v:ext="edit" aspectratio="t"/>
            <w10:wrap type="none"/>
            <w10:anchorlock/>
          </v:shape>
          <o:OLEObject Type="Embed" ProgID="Package" ShapeID="_x0000_i1033" DrawAspect="Icon" ObjectID="_1468075733" r:id="rId64">
            <o:LockedField>false</o:LockedField>
          </o:OLEObject>
        </w:object>
      </w:r>
      <w:r>
        <w:rPr>
          <w:rFonts w:hint="eastAsia"/>
          <w:b w:val="0"/>
          <w:bCs/>
          <w:lang w:val="en-US" w:eastAsia="zh-CN"/>
        </w:rPr>
        <w:t xml:space="preserve"> </w:t>
      </w:r>
      <w:r>
        <w:rPr>
          <w:rFonts w:hint="eastAsia"/>
          <w:b w:val="0"/>
          <w:bCs/>
          <w:color w:val="FF0000"/>
        </w:rPr>
        <w:t>双击左侧压缩包下载</w:t>
      </w:r>
      <w:r>
        <w:rPr>
          <w:rFonts w:hint="eastAsia"/>
          <w:color w:val="FF0000"/>
          <w:lang w:val="en-US" w:eastAsia="zh-CN"/>
        </w:rPr>
        <w:t>或右键点击保存到文件</w:t>
      </w:r>
      <w:r>
        <w:rPr>
          <w:rFonts w:hint="eastAsia"/>
          <w:b w:val="0"/>
          <w:bCs/>
          <w:color w:val="FF0000"/>
          <w:lang w:eastAsia="zh-CN"/>
        </w:rPr>
        <w:t>；</w:t>
      </w:r>
      <w:r>
        <w:rPr>
          <w:rFonts w:hint="eastAsia"/>
          <w:b w:val="0"/>
          <w:bCs/>
          <w:color w:val="FF0000"/>
          <w:lang w:val="en-US" w:eastAsia="zh-CN"/>
        </w:rPr>
        <w:t>下载到桌面，方便使用</w:t>
      </w:r>
    </w:p>
    <w:p w14:paraId="03C25619">
      <w:pPr>
        <w:numPr>
          <w:ilvl w:val="0"/>
          <w:numId w:val="0"/>
        </w:num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6、在下载的iperf压缩包中找到下图这个文件；然后单击下图位置输入cmd并回车</w:t>
      </w:r>
    </w:p>
    <w:p w14:paraId="150D92B8">
      <w:pPr>
        <w:numPr>
          <w:ilvl w:val="0"/>
          <w:numId w:val="0"/>
        </w:numPr>
      </w:pPr>
      <w:r>
        <w:drawing>
          <wp:inline distT="0" distB="0" distL="114300" distR="114300">
            <wp:extent cx="5268595" cy="1564640"/>
            <wp:effectExtent l="0" t="0" r="4445" b="5080"/>
            <wp:docPr id="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F8D1B">
      <w:pPr>
        <w:numPr>
          <w:ilvl w:val="0"/>
          <w:numId w:val="0"/>
        </w:numPr>
        <w:rPr>
          <w:rFonts w:hint="default"/>
          <w:lang w:val="en-US"/>
        </w:rPr>
      </w:pPr>
      <w:r>
        <w:rPr>
          <w:rFonts w:hint="eastAsia"/>
          <w:szCs w:val="21"/>
          <w:lang w:val="en-US" w:eastAsia="zh-CN"/>
        </w:rPr>
        <w:t>7、</w:t>
      </w:r>
      <w:r>
        <w:rPr>
          <w:rFonts w:hint="eastAsia"/>
          <w:szCs w:val="21"/>
        </w:rPr>
        <w:t>PC</w:t>
      </w:r>
      <w:r>
        <w:rPr>
          <w:rFonts w:hint="eastAsia"/>
          <w:szCs w:val="21"/>
          <w:lang w:val="en-US" w:eastAsia="zh-CN"/>
        </w:rPr>
        <w:t>连接到同一个</w:t>
      </w:r>
      <w:r>
        <w:rPr>
          <w:rFonts w:hint="eastAsia"/>
          <w:szCs w:val="21"/>
        </w:rPr>
        <w:t>路由器</w:t>
      </w:r>
      <w:r>
        <w:rPr>
          <w:rFonts w:hint="eastAsia"/>
          <w:szCs w:val="21"/>
          <w:lang w:val="en-US" w:eastAsia="zh-CN"/>
        </w:rPr>
        <w:t>上</w:t>
      </w:r>
      <w:r>
        <w:rPr>
          <w:rFonts w:hint="eastAsia"/>
          <w:szCs w:val="21"/>
        </w:rPr>
        <w:t>，PC端查看IP地址（</w:t>
      </w:r>
      <w:r>
        <w:rPr>
          <w:rFonts w:hint="eastAsia"/>
          <w:szCs w:val="21"/>
          <w:lang w:val="en-US" w:eastAsia="zh-CN"/>
        </w:rPr>
        <w:t>输入ipconfig或</w:t>
      </w:r>
      <w:r>
        <w:rPr>
          <w:rFonts w:hint="eastAsia"/>
          <w:szCs w:val="21"/>
        </w:rPr>
        <w:t>查看无线网络属性找到IP地址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  <w:lang w:val="en-US" w:eastAsia="zh-CN"/>
        </w:rPr>
        <w:t>网线连接也相同</w:t>
      </w:r>
      <w:r>
        <w:rPr>
          <w:rFonts w:hint="eastAsia"/>
          <w:szCs w:val="21"/>
        </w:rPr>
        <w:t>）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color w:val="FF0000"/>
          <w:lang w:val="en-US" w:eastAsia="zh-CN"/>
        </w:rPr>
        <w:t>例：PC IP：192.168.1.112</w:t>
      </w:r>
    </w:p>
    <w:p w14:paraId="54BC3005">
      <w:pPr>
        <w:numPr>
          <w:ilvl w:val="0"/>
          <w:numId w:val="0"/>
        </w:numPr>
      </w:pPr>
      <w:r>
        <w:drawing>
          <wp:inline distT="0" distB="0" distL="114300" distR="114300">
            <wp:extent cx="2967355" cy="2342515"/>
            <wp:effectExtent l="0" t="0" r="4445" b="4445"/>
            <wp:docPr id="1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/>
                    <pic:cNvPicPr>
                      <a:picLocks noChangeAspect="1"/>
                    </pic:cNvPicPr>
                  </pic:nvPicPr>
                  <pic:blipFill>
                    <a:blip r:embed="rId67"/>
                    <a:srcRect r="19292"/>
                    <a:stretch>
                      <a:fillRect/>
                    </a:stretch>
                  </pic:blipFill>
                  <pic:spPr>
                    <a:xfrm>
                      <a:off x="0" y="0"/>
                      <a:ext cx="2967355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205990" cy="1037590"/>
            <wp:effectExtent l="0" t="0" r="3810" b="13970"/>
            <wp:docPr id="1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05990" cy="103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F9898">
      <w:pPr>
        <w:pStyle w:val="11"/>
        <w:ind w:left="0" w:leftChars="0" w:firstLine="0" w:firstLineChars="0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8、</w:t>
      </w:r>
      <w:r>
        <w:rPr>
          <w:rFonts w:hint="eastAsia"/>
          <w:szCs w:val="21"/>
        </w:rPr>
        <w:t>PC端</w:t>
      </w:r>
      <w:r>
        <w:rPr>
          <w:rFonts w:hint="eastAsia"/>
          <w:szCs w:val="21"/>
          <w:lang w:val="en-US" w:eastAsia="zh-CN"/>
        </w:rPr>
        <w:t>输入指令</w:t>
      </w:r>
      <w:r>
        <w:rPr>
          <w:rFonts w:hint="eastAsia"/>
          <w:szCs w:val="21"/>
        </w:rPr>
        <w:t>：iperf -s -u -p 5002 -i 1</w:t>
      </w:r>
      <w:r>
        <w:rPr>
          <w:rFonts w:hint="eastAsia"/>
          <w:szCs w:val="21"/>
          <w:lang w:val="en-US" w:eastAsia="zh-CN"/>
        </w:rPr>
        <w:t xml:space="preserve"> （弹出拒绝访问不影响测试）</w:t>
      </w:r>
    </w:p>
    <w:p w14:paraId="49243608">
      <w:pPr>
        <w:pStyle w:val="11"/>
        <w:ind w:left="0" w:leftChars="0" w:firstLine="210" w:firstLineChars="100"/>
        <w:rPr>
          <w:rFonts w:hint="eastAsia"/>
          <w:szCs w:val="21"/>
        </w:rPr>
      </w:pPr>
      <w:r>
        <w:rPr>
          <w:rFonts w:hint="eastAsia"/>
          <w:szCs w:val="21"/>
        </w:rPr>
        <w:t>模组端输入指令：</w:t>
      </w:r>
      <w:r>
        <w:rPr>
          <w:szCs w:val="21"/>
        </w:rPr>
        <w:t>AT+IPERF=-c,</w:t>
      </w:r>
      <w:r>
        <w:rPr>
          <w:rFonts w:hint="eastAsia"/>
          <w:color w:val="FF0000"/>
          <w:szCs w:val="21"/>
          <w:lang w:val="en-US" w:eastAsia="zh-CN"/>
        </w:rPr>
        <w:t>PC IP</w:t>
      </w:r>
      <w:r>
        <w:rPr>
          <w:szCs w:val="21"/>
        </w:rPr>
        <w:t>,</w:t>
      </w:r>
      <w:r>
        <w:rPr>
          <w:color w:val="00B050"/>
          <w:szCs w:val="21"/>
        </w:rPr>
        <w:t>-t,10000</w:t>
      </w:r>
      <w:r>
        <w:rPr>
          <w:szCs w:val="21"/>
        </w:rPr>
        <w:t>,-p,5002,-u,-i,1,-b,50M</w:t>
      </w:r>
    </w:p>
    <w:p w14:paraId="397CC0D9">
      <w:pPr>
        <w:pStyle w:val="11"/>
        <w:ind w:left="0" w:leftChars="0" w:firstLine="210" w:firstLineChars="100"/>
        <w:rPr>
          <w:szCs w:val="21"/>
        </w:rPr>
      </w:pPr>
      <w:r>
        <w:rPr>
          <w:rFonts w:hint="eastAsia"/>
          <w:szCs w:val="21"/>
          <w:lang w:val="en-US" w:eastAsia="zh-CN"/>
        </w:rPr>
        <w:t>例：</w:t>
      </w:r>
      <w:r>
        <w:rPr>
          <w:szCs w:val="21"/>
        </w:rPr>
        <w:t>AT+IPERF=-c,192.168.</w:t>
      </w:r>
      <w:r>
        <w:rPr>
          <w:rFonts w:hint="eastAsia"/>
          <w:szCs w:val="21"/>
          <w:lang w:val="en-US" w:eastAsia="zh-CN"/>
        </w:rPr>
        <w:t>1</w:t>
      </w:r>
      <w:r>
        <w:rPr>
          <w:szCs w:val="21"/>
        </w:rPr>
        <w:t>.</w:t>
      </w:r>
      <w:r>
        <w:rPr>
          <w:rFonts w:hint="eastAsia"/>
          <w:szCs w:val="21"/>
          <w:lang w:val="en-US" w:eastAsia="zh-CN"/>
        </w:rPr>
        <w:t>112</w:t>
      </w:r>
      <w:r>
        <w:rPr>
          <w:szCs w:val="21"/>
        </w:rPr>
        <w:t>,-t,</w:t>
      </w:r>
      <w:r>
        <w:rPr>
          <w:rFonts w:hint="eastAsia"/>
          <w:szCs w:val="21"/>
          <w:lang w:val="en-US" w:eastAsia="zh-CN"/>
        </w:rPr>
        <w:t>30</w:t>
      </w:r>
      <w:r>
        <w:rPr>
          <w:szCs w:val="21"/>
        </w:rPr>
        <w:t>,-p,5002,-u,-i,1,-b,50M</w:t>
      </w:r>
    </w:p>
    <w:p w14:paraId="7040D3A1">
      <w:pPr>
        <w:pStyle w:val="11"/>
        <w:ind w:left="0" w:leftChars="0" w:firstLine="0" w:firstLineChars="0"/>
        <w:rPr>
          <w:szCs w:val="21"/>
        </w:rPr>
      </w:pPr>
      <w:r>
        <w:drawing>
          <wp:inline distT="0" distB="0" distL="114300" distR="114300">
            <wp:extent cx="6053455" cy="3213100"/>
            <wp:effectExtent l="0" t="0" r="12065" b="2540"/>
            <wp:docPr id="1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053455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521DE">
      <w:pPr>
        <w:pStyle w:val="11"/>
        <w:ind w:left="0" w:leftChars="0" w:firstLine="0" w:firstLineChars="0"/>
        <w:rPr>
          <w:szCs w:val="21"/>
        </w:rPr>
      </w:pPr>
      <w:r>
        <w:rPr>
          <w:rFonts w:hint="eastAsia"/>
          <w:szCs w:val="21"/>
        </w:rPr>
        <w:t>打干扰后频谱上信号立马停止：</w:t>
      </w:r>
    </w:p>
    <w:p w14:paraId="6FF6DF9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0" distR="0">
            <wp:extent cx="4407535" cy="2698115"/>
            <wp:effectExtent l="0" t="0" r="12065" b="1460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407535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D1BB3">
      <w:pPr>
        <w:pStyle w:val="11"/>
        <w:ind w:left="0" w:leftChars="0" w:firstLine="0" w:firstLineChars="0"/>
        <w:rPr>
          <w:rFonts w:hint="default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9、或相反过程，一般不需要测试。</w:t>
      </w:r>
    </w:p>
    <w:p w14:paraId="1584B57E">
      <w:pPr>
        <w:pStyle w:val="11"/>
        <w:ind w:left="0" w:leftChars="0" w:firstLine="0" w:firstLineChars="0"/>
        <w:rPr>
          <w:b/>
        </w:rPr>
      </w:pPr>
      <w:r>
        <w:rPr>
          <w:rFonts w:hint="eastAsia"/>
          <w:szCs w:val="21"/>
        </w:rPr>
        <w:t>模组端输入指令：</w:t>
      </w:r>
      <w:r>
        <w:rPr>
          <w:szCs w:val="21"/>
        </w:rPr>
        <w:t>AT+IPERF=-</w:t>
      </w:r>
      <w:r>
        <w:rPr>
          <w:rFonts w:hint="eastAsia"/>
          <w:szCs w:val="21"/>
          <w:lang w:val="en-US" w:eastAsia="zh-CN"/>
        </w:rPr>
        <w:t>s</w:t>
      </w:r>
      <w:r>
        <w:rPr>
          <w:szCs w:val="21"/>
        </w:rPr>
        <w:t>,-p,5002,-u</w:t>
      </w:r>
    </w:p>
    <w:p w14:paraId="5BECB501">
      <w:pPr>
        <w:pStyle w:val="11"/>
        <w:numPr>
          <w:ilvl w:val="0"/>
          <w:numId w:val="0"/>
        </w:numPr>
        <w:rPr>
          <w:rFonts w:hint="eastAsia"/>
          <w:szCs w:val="21"/>
        </w:rPr>
      </w:pPr>
      <w:r>
        <w:rPr>
          <w:rFonts w:hint="eastAsia"/>
          <w:szCs w:val="21"/>
        </w:rPr>
        <w:t>PC端</w:t>
      </w:r>
      <w:r>
        <w:rPr>
          <w:rFonts w:hint="eastAsia"/>
          <w:szCs w:val="21"/>
          <w:lang w:val="en-US" w:eastAsia="zh-CN"/>
        </w:rPr>
        <w:t>输入指令</w:t>
      </w:r>
      <w:r>
        <w:rPr>
          <w:rFonts w:hint="eastAsia"/>
          <w:szCs w:val="21"/>
        </w:rPr>
        <w:t>：iperf -</w:t>
      </w:r>
      <w:r>
        <w:rPr>
          <w:rFonts w:hint="eastAsia"/>
          <w:szCs w:val="21"/>
          <w:lang w:val="en-US" w:eastAsia="zh-CN"/>
        </w:rPr>
        <w:t>c</w:t>
      </w:r>
      <w:r>
        <w:rPr>
          <w:rFonts w:hint="eastAsia"/>
          <w:szCs w:val="21"/>
        </w:rPr>
        <w:t xml:space="preserve"> </w:t>
      </w:r>
      <w:r>
        <w:rPr>
          <w:szCs w:val="21"/>
        </w:rPr>
        <w:t>192.168.</w:t>
      </w:r>
      <w:r>
        <w:rPr>
          <w:rFonts w:hint="eastAsia"/>
          <w:szCs w:val="21"/>
          <w:lang w:val="en-US" w:eastAsia="zh-CN"/>
        </w:rPr>
        <w:t>1</w:t>
      </w:r>
      <w:r>
        <w:rPr>
          <w:szCs w:val="21"/>
        </w:rPr>
        <w:t>.</w:t>
      </w:r>
      <w:r>
        <w:rPr>
          <w:rFonts w:hint="eastAsia"/>
          <w:szCs w:val="21"/>
          <w:lang w:val="en-US" w:eastAsia="zh-CN"/>
        </w:rPr>
        <w:t xml:space="preserve">112 </w:t>
      </w:r>
      <w:r>
        <w:rPr>
          <w:szCs w:val="21"/>
        </w:rPr>
        <w:t>-t</w:t>
      </w:r>
      <w:r>
        <w:rPr>
          <w:rFonts w:hint="eastAsia"/>
          <w:szCs w:val="21"/>
          <w:lang w:val="en-US" w:eastAsia="zh-CN"/>
        </w:rPr>
        <w:t xml:space="preserve"> 30 </w:t>
      </w:r>
      <w:r>
        <w:rPr>
          <w:rFonts w:hint="eastAsia"/>
          <w:szCs w:val="21"/>
        </w:rPr>
        <w:t>-u -p 5002 -i 1</w:t>
      </w:r>
    </w:p>
    <w:p w14:paraId="16658983">
      <w:pPr>
        <w:pStyle w:val="11"/>
        <w:numPr>
          <w:ilvl w:val="0"/>
          <w:numId w:val="0"/>
        </w:numPr>
        <w:rPr>
          <w:rFonts w:hint="eastAsia"/>
          <w:szCs w:val="21"/>
        </w:rPr>
      </w:pPr>
      <w:r>
        <w:drawing>
          <wp:inline distT="0" distB="0" distL="114300" distR="114300">
            <wp:extent cx="5261610" cy="3199130"/>
            <wp:effectExtent l="0" t="0" r="11430" b="1270"/>
            <wp:docPr id="1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19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4EFE3">
      <w:pPr>
        <w:widowControl/>
        <w:numPr>
          <w:ilvl w:val="0"/>
          <w:numId w:val="0"/>
        </w:numPr>
        <w:ind w:leftChars="0"/>
        <w:jc w:val="left"/>
        <w:rPr>
          <w:b/>
        </w:rPr>
      </w:pPr>
    </w:p>
    <w:p w14:paraId="3DEF505B">
      <w:pPr>
        <w:rPr>
          <w:rFonts w:hint="eastAsia"/>
          <w:lang w:val="en-US" w:eastAsia="zh-CN"/>
        </w:rPr>
      </w:pPr>
      <w:bookmarkStart w:id="29" w:name="_Toc15011"/>
      <w:bookmarkStart w:id="30" w:name="_Toc5405"/>
      <w:r>
        <w:rPr>
          <w:rFonts w:hint="eastAsia"/>
          <w:lang w:val="en-US" w:eastAsia="zh-CN"/>
        </w:rPr>
        <w:br w:type="page"/>
      </w:r>
    </w:p>
    <w:p w14:paraId="672DA53F">
      <w:pPr>
        <w:pStyle w:val="2"/>
        <w:bidi w:val="0"/>
      </w:pPr>
      <w:bookmarkStart w:id="31" w:name="_Toc21903"/>
      <w:r>
        <w:rPr>
          <w:rFonts w:hint="eastAsia"/>
          <w:lang w:val="en-US" w:eastAsia="zh-CN"/>
        </w:rPr>
        <w:t>八</w:t>
      </w:r>
      <w:bookmarkEnd w:id="29"/>
      <w:bookmarkEnd w:id="30"/>
      <w:bookmarkStart w:id="32" w:name="_Toc31758"/>
      <w:bookmarkStart w:id="33" w:name="_Toc20323"/>
      <w:r>
        <w:rPr>
          <w:rFonts w:hint="eastAsia"/>
        </w:rPr>
        <w:t>、</w:t>
      </w:r>
      <w:r>
        <w:rPr>
          <w:rFonts w:hint="eastAsia"/>
          <w:lang w:val="en-US" w:eastAsia="zh-CN"/>
        </w:rPr>
        <w:t xml:space="preserve">BLE </w:t>
      </w:r>
      <w:r>
        <w:rPr>
          <w:rFonts w:hint="eastAsia"/>
        </w:rPr>
        <w:t>信令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BQB</w:t>
      </w:r>
      <w:r>
        <w:rPr>
          <w:rFonts w:hint="eastAsia"/>
          <w:lang w:eastAsia="zh-CN"/>
        </w:rPr>
        <w:t>）</w:t>
      </w:r>
      <w:r>
        <w:rPr>
          <w:rFonts w:hint="eastAsia"/>
        </w:rPr>
        <w:t>测试</w:t>
      </w:r>
      <w:bookmarkEnd w:id="31"/>
      <w:bookmarkEnd w:id="32"/>
      <w:bookmarkEnd w:id="33"/>
    </w:p>
    <w:p w14:paraId="55C73AD5">
      <w:pPr>
        <w:pStyle w:val="11"/>
        <w:ind w:left="0" w:leftChars="0" w:firstLine="0" w:firstLineChars="0"/>
        <w:rPr>
          <w:rFonts w:hint="eastAsia"/>
          <w:szCs w:val="21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/>
          <w:szCs w:val="21"/>
        </w:rPr>
        <w:t>测试</w:t>
      </w:r>
      <w:r>
        <w:rPr>
          <w:rFonts w:hint="eastAsia"/>
          <w:szCs w:val="21"/>
          <w:lang w:val="en-US" w:eastAsia="zh-CN"/>
        </w:rPr>
        <w:t>接线</w:t>
      </w:r>
    </w:p>
    <w:p w14:paraId="6BA930B0">
      <w:pPr>
        <w:numPr>
          <w:ilvl w:val="0"/>
          <w:numId w:val="0"/>
        </w:numPr>
        <w:ind w:leftChars="0" w:firstLine="210" w:firstLineChars="100"/>
        <w:rPr>
          <w:rFonts w:hint="default" w:eastAsiaTheme="minorEastAsia"/>
          <w:lang w:val="en-US" w:eastAsia="zh-CN"/>
        </w:rPr>
      </w:pPr>
      <w:bookmarkStart w:id="34" w:name="OLE_LINK15"/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color w:val="0000FF"/>
          <w:kern w:val="2"/>
          <w:sz w:val="21"/>
          <w:szCs w:val="22"/>
          <w:lang w:val="en-US" w:eastAsia="zh-CN" w:bidi="ar-SA"/>
        </w:rPr>
        <w:t>串口板</w:t>
      </w:r>
      <w:r>
        <w:rPr>
          <w:rFonts w:hint="eastAsia" w:cstheme="minorBidi"/>
          <w:color w:val="0000FF"/>
          <w:kern w:val="2"/>
          <w:sz w:val="21"/>
          <w:szCs w:val="22"/>
          <w:lang w:val="en-US" w:eastAsia="zh-CN" w:bidi="ar-SA"/>
        </w:rPr>
        <w:t>一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连</w:t>
      </w:r>
      <w:r>
        <w:rPr>
          <w:rFonts w:hint="eastAsia"/>
        </w:rPr>
        <w:t>接到</w:t>
      </w:r>
      <w:r>
        <w:rPr>
          <w:rFonts w:hint="eastAsia"/>
          <w:lang w:val="en-US" w:eastAsia="zh-CN"/>
        </w:rPr>
        <w:t>仪表USB（供电）</w:t>
      </w:r>
    </w:p>
    <w:p w14:paraId="054443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lang w:val="en-US" w:eastAsia="zh-CN"/>
        </w:rPr>
        <w:t>VCC(</w:t>
      </w:r>
      <w:r>
        <w:rPr>
          <w:rFonts w:hint="eastAsia"/>
        </w:rPr>
        <w:t>3</w:t>
      </w:r>
      <w:r>
        <w:rPr>
          <w:rFonts w:hint="eastAsia"/>
          <w:lang w:val="en-US" w:eastAsia="zh-CN"/>
        </w:rPr>
        <w:t>V</w:t>
      </w:r>
      <w:r>
        <w:rPr>
          <w:rFonts w:hint="eastAsia"/>
        </w:rPr>
        <w:t>3</w:t>
      </w:r>
      <w:r>
        <w:rPr>
          <w:rFonts w:hint="eastAsia"/>
          <w:lang w:val="en-US" w:eastAsia="zh-CN"/>
        </w:rPr>
        <w:t>)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6E6162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 xml:space="preserve">GND </w:t>
      </w:r>
      <w:r>
        <w:rPr>
          <w:rFonts w:hint="eastAsia"/>
          <w:lang w:val="en-US" w:eastAsia="zh-CN"/>
        </w:rPr>
        <w:t xml:space="preserve"> </w:t>
      </w:r>
      <w:r>
        <w:t xml:space="preserve">---------- </w:t>
      </w:r>
      <w:r>
        <w:rPr>
          <w:rFonts w:hint="eastAsia"/>
          <w:lang w:val="en-US" w:eastAsia="zh-CN"/>
        </w:rPr>
        <w:t xml:space="preserve"> </w:t>
      </w:r>
      <w:r>
        <w:t>GND</w:t>
      </w:r>
    </w:p>
    <w:p w14:paraId="792D0EFD">
      <w:pPr>
        <w:pStyle w:val="11"/>
        <w:ind w:left="0" w:leftChars="0" w:firstLine="210" w:firstLineChars="10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color w:val="0000FF"/>
          <w:kern w:val="2"/>
          <w:sz w:val="21"/>
          <w:szCs w:val="22"/>
          <w:lang w:val="en-US" w:eastAsia="zh-CN" w:bidi="ar-SA"/>
        </w:rPr>
        <w:t>串口板</w:t>
      </w:r>
      <w:r>
        <w:rPr>
          <w:rFonts w:hint="eastAsia" w:cstheme="minorBidi"/>
          <w:color w:val="0000FF"/>
          <w:kern w:val="2"/>
          <w:sz w:val="21"/>
          <w:szCs w:val="22"/>
          <w:lang w:val="en-US" w:eastAsia="zh-CN" w:bidi="ar-SA"/>
        </w:rPr>
        <w:t>二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连接</w:t>
      </w:r>
      <w:bookmarkEnd w:id="34"/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电脑USB</w:t>
      </w:r>
    </w:p>
    <w:p w14:paraId="5C3188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----------  GND</w:t>
      </w:r>
    </w:p>
    <w:p w14:paraId="38659C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none"/>
        </w:rPr>
      </w:pPr>
      <w:r>
        <w:rPr>
          <w:rFonts w:hint="eastAsia"/>
          <w:szCs w:val="21"/>
          <w:lang w:val="en-US" w:eastAsia="zh-CN"/>
        </w:rPr>
        <w:t>L_</w:t>
      </w:r>
      <w:r>
        <w:rPr>
          <w:rFonts w:hint="eastAsia"/>
          <w:szCs w:val="21"/>
        </w:rPr>
        <w:t>RX</w:t>
      </w:r>
      <w:r>
        <w:rPr>
          <w:rFonts w:hint="eastAsia"/>
          <w:szCs w:val="21"/>
          <w:lang w:val="en-US" w:eastAsia="zh-CN"/>
        </w:rPr>
        <w:t>(RX1)</w:t>
      </w:r>
      <w:r>
        <w:rPr>
          <w:highlight w:val="none"/>
        </w:rPr>
        <w:t xml:space="preserve">  ---</w:t>
      </w:r>
      <w:r>
        <w:rPr>
          <w:rFonts w:hint="eastAsia"/>
          <w:highlight w:val="none"/>
          <w:lang w:val="en-US" w:eastAsia="zh-CN"/>
        </w:rPr>
        <w:t>-</w:t>
      </w:r>
      <w:r>
        <w:rPr>
          <w:highlight w:val="none"/>
        </w:rPr>
        <w:t xml:space="preserve">  TX</w:t>
      </w:r>
    </w:p>
    <w:p w14:paraId="2D86AA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highlight w:val="none"/>
          <w:lang w:val="en-US" w:eastAsia="zh-CN"/>
        </w:rPr>
      </w:pPr>
      <w:r>
        <w:rPr>
          <w:rFonts w:hint="eastAsia"/>
          <w:szCs w:val="21"/>
          <w:lang w:val="en-US" w:eastAsia="zh-CN"/>
        </w:rPr>
        <w:t>L_</w:t>
      </w:r>
      <w:r>
        <w:rPr>
          <w:rFonts w:hint="eastAsia"/>
          <w:szCs w:val="21"/>
        </w:rPr>
        <w:t>TX</w:t>
      </w:r>
      <w:r>
        <w:rPr>
          <w:rFonts w:hint="eastAsia"/>
          <w:szCs w:val="21"/>
          <w:lang w:val="en-US" w:eastAsia="zh-CN"/>
        </w:rPr>
        <w:t>(TX1)</w:t>
      </w:r>
      <w:r>
        <w:rPr>
          <w:highlight w:val="none"/>
        </w:rPr>
        <w:t xml:space="preserve">  ----  </w:t>
      </w:r>
      <w:r>
        <w:rPr>
          <w:rFonts w:hint="eastAsia"/>
          <w:highlight w:val="none"/>
          <w:lang w:val="en-US" w:eastAsia="zh-CN"/>
        </w:rPr>
        <w:t>RX</w:t>
      </w:r>
    </w:p>
    <w:p w14:paraId="2431C6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highlight w:val="yellow"/>
          <w:lang w:val="en-US" w:eastAsia="zh-CN"/>
        </w:rPr>
      </w:pPr>
      <w:r>
        <w:drawing>
          <wp:inline distT="0" distB="0" distL="114300" distR="114300">
            <wp:extent cx="3275965" cy="2374900"/>
            <wp:effectExtent l="0" t="0" r="635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B18B1">
      <w:pPr>
        <w:pStyle w:val="11"/>
        <w:ind w:left="0" w:leftChars="0" w:firstLine="0" w:firstLineChars="0"/>
        <w:rPr>
          <w:rFonts w:hint="eastAsia"/>
          <w:szCs w:val="21"/>
          <w:lang w:eastAsia="zh-CN"/>
        </w:rPr>
      </w:pPr>
      <w:r>
        <w:rPr>
          <w:rFonts w:hint="eastAsia"/>
          <w:b/>
          <w:bCs/>
          <w:i w:val="0"/>
          <w:iCs w:val="0"/>
          <w:color w:val="FF0000"/>
          <w:sz w:val="21"/>
          <w:szCs w:val="22"/>
          <w:highlight w:val="yellow"/>
          <w:u w:val="none"/>
          <w:shd w:val="clear" w:color="FFFFFF" w:fill="D9D9D9"/>
          <w:lang w:val="en-US" w:eastAsia="zh-CN"/>
        </w:rPr>
        <w:t>串口板二</w:t>
      </w:r>
      <w:r>
        <w:rPr>
          <w:rFonts w:hint="eastAsia"/>
          <w:b w:val="0"/>
          <w:bCs w:val="0"/>
          <w:i w:val="0"/>
          <w:iCs w:val="0"/>
          <w:color w:val="000000" w:themeColor="text1"/>
          <w:sz w:val="21"/>
          <w:szCs w:val="22"/>
          <w:highlight w:val="none"/>
          <w:u w:val="none"/>
          <w:shd w:val="clear" w:color="FFFFFF" w:fill="D9D9D9"/>
          <w:lang w:val="en-US" w:eastAsia="zh-CN"/>
        </w:rPr>
        <w:t>接到电脑</w:t>
      </w:r>
      <w:r>
        <w:rPr>
          <w:rFonts w:hint="eastAsia"/>
          <w:b w:val="0"/>
          <w:bCs w:val="0"/>
          <w:color w:val="000000" w:themeColor="text1"/>
          <w:szCs w:val="21"/>
          <w:highlight w:val="none"/>
        </w:rPr>
        <w:t>USB口</w:t>
      </w:r>
      <w:r>
        <w:rPr>
          <w:rFonts w:hint="eastAsia"/>
          <w:szCs w:val="21"/>
        </w:rPr>
        <w:t>，电脑打开串口工具（波特率1</w:t>
      </w:r>
      <w:r>
        <w:rPr>
          <w:szCs w:val="21"/>
        </w:rPr>
        <w:t>5000</w:t>
      </w:r>
      <w:r>
        <w:rPr>
          <w:rFonts w:hint="eastAsia"/>
          <w:szCs w:val="21"/>
          <w:lang w:val="en-US" w:eastAsia="zh-CN"/>
        </w:rPr>
        <w:t>00</w:t>
      </w:r>
      <w:r>
        <w:rPr>
          <w:rFonts w:hint="eastAsia"/>
          <w:szCs w:val="21"/>
        </w:rPr>
        <w:t>），依次输入以下4条指令</w:t>
      </w:r>
      <w:r>
        <w:rPr>
          <w:rFonts w:hint="eastAsia"/>
          <w:szCs w:val="21"/>
          <w:lang w:eastAsia="zh-CN"/>
        </w:rPr>
        <w:t>：</w:t>
      </w:r>
    </w:p>
    <w:p w14:paraId="273AB70A">
      <w:pPr>
        <w:rPr>
          <w:rFonts w:hint="eastAsia"/>
          <w:szCs w:val="21"/>
          <w:lang w:eastAsia="zh-CN"/>
        </w:rPr>
      </w:pPr>
      <w:r>
        <w:t>iwpriv mp_start</w:t>
      </w:r>
      <w:r>
        <w:br w:type="textWrapping"/>
      </w:r>
      <w:r>
        <w:t>ATM2=bt_power,on</w:t>
      </w:r>
      <w:r>
        <w:br w:type="textWrapping"/>
      </w:r>
      <w:r>
        <w:t>ATM2=gnt_bt,bt</w:t>
      </w:r>
      <w:r>
        <w:br w:type="textWrapping"/>
      </w:r>
      <w:r>
        <w:t>ATM2=bridge</w:t>
      </w:r>
    </w:p>
    <w:p w14:paraId="039CEEB3">
      <w:pPr>
        <w:pStyle w:val="11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szCs w:val="21"/>
        </w:rPr>
        <w:t>输完后将模组</w:t>
      </w:r>
      <w:r>
        <w:rPr>
          <w:rFonts w:hint="eastAsia"/>
          <w:szCs w:val="21"/>
          <w:lang w:val="en-US" w:eastAsia="zh-CN"/>
        </w:rPr>
        <w:t>L_</w:t>
      </w:r>
      <w:r>
        <w:rPr>
          <w:rFonts w:hint="eastAsia"/>
          <w:szCs w:val="21"/>
        </w:rPr>
        <w:t>TX</w:t>
      </w:r>
      <w:r>
        <w:rPr>
          <w:rFonts w:hint="eastAsia"/>
          <w:szCs w:val="21"/>
          <w:lang w:val="en-US" w:eastAsia="zh-CN"/>
        </w:rPr>
        <w:t>(TX1)</w:t>
      </w:r>
      <w:r>
        <w:rPr>
          <w:rFonts w:hint="eastAsia"/>
          <w:highlight w:val="none"/>
          <w:lang w:eastAsia="zh-CN"/>
        </w:rPr>
        <w:t>，</w:t>
      </w:r>
      <w:r>
        <w:rPr>
          <w:rFonts w:hint="eastAsia"/>
          <w:szCs w:val="21"/>
          <w:lang w:val="en-US" w:eastAsia="zh-CN"/>
        </w:rPr>
        <w:t>L_</w:t>
      </w:r>
      <w:r>
        <w:rPr>
          <w:rFonts w:hint="eastAsia"/>
          <w:szCs w:val="21"/>
        </w:rPr>
        <w:t>RX</w:t>
      </w:r>
      <w:r>
        <w:rPr>
          <w:rFonts w:hint="eastAsia"/>
          <w:szCs w:val="21"/>
          <w:lang w:val="en-US" w:eastAsia="zh-CN"/>
        </w:rPr>
        <w:t>(RX1)</w:t>
      </w:r>
      <w:r>
        <w:rPr>
          <w:rFonts w:hint="eastAsia"/>
          <w:szCs w:val="21"/>
        </w:rPr>
        <w:t>接到串口板</w:t>
      </w:r>
      <w:r>
        <w:rPr>
          <w:rFonts w:hint="eastAsia"/>
          <w:szCs w:val="21"/>
          <w:lang w:val="en-US" w:eastAsia="zh-CN"/>
        </w:rPr>
        <w:t>一</w:t>
      </w:r>
      <w:r>
        <w:rPr>
          <w:rFonts w:hint="eastAsia"/>
          <w:szCs w:val="21"/>
        </w:rPr>
        <w:t>的RX，TX上，</w:t>
      </w:r>
      <w:r>
        <w:rPr>
          <w:rFonts w:hint="eastAsia"/>
          <w:szCs w:val="21"/>
          <w:highlight w:val="yellow"/>
        </w:rPr>
        <w:t>此过程要保证第一个串口板不能断电。</w:t>
      </w:r>
    </w:p>
    <w:p w14:paraId="50E36BC5">
      <w:pPr>
        <w:jc w:val="left"/>
      </w:pPr>
      <w:r>
        <w:drawing>
          <wp:inline distT="0" distB="0" distL="114300" distR="114300">
            <wp:extent cx="3275965" cy="2383155"/>
            <wp:effectExtent l="0" t="0" r="635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D5DBA">
      <w:pPr>
        <w:numPr>
          <w:ilvl w:val="0"/>
          <w:numId w:val="0"/>
        </w:numPr>
        <w:ind w:leftChars="0"/>
        <w:jc w:val="left"/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操作CMW500信令测试，设置如下：</w:t>
      </w:r>
    </w:p>
    <w:p w14:paraId="19616FA5">
      <w:pPr>
        <w:jc w:val="left"/>
      </w:pPr>
      <w:r>
        <w:rPr>
          <w:rFonts w:hint="eastAsia"/>
        </w:rPr>
        <w:t>HW</w:t>
      </w:r>
      <w:r>
        <w:t xml:space="preserve"> </w:t>
      </w:r>
      <w:r>
        <w:rPr>
          <w:rFonts w:hint="eastAsia"/>
        </w:rPr>
        <w:t>Interface选择USB</w:t>
      </w:r>
      <w:r>
        <w:t xml:space="preserve"> </w:t>
      </w:r>
      <w:r>
        <w:rPr>
          <w:rFonts w:hint="eastAsia"/>
        </w:rPr>
        <w:t>to</w:t>
      </w:r>
      <w:r>
        <w:t xml:space="preserve"> </w:t>
      </w:r>
      <w:r>
        <w:rPr>
          <w:rFonts w:hint="eastAsia"/>
        </w:rPr>
        <w:t>RS</w:t>
      </w:r>
      <w:r>
        <w:t xml:space="preserve">232 </w:t>
      </w:r>
      <w:r>
        <w:rPr>
          <w:rFonts w:hint="eastAsia"/>
        </w:rPr>
        <w:t>adapter，协议选择HCI，波特率选择1</w:t>
      </w:r>
      <w:r>
        <w:t>15200</w:t>
      </w:r>
      <w:r>
        <w:rPr>
          <w:rFonts w:hint="eastAsia"/>
        </w:rPr>
        <w:t>，即可连接成功</w:t>
      </w:r>
      <w:r>
        <w:drawing>
          <wp:inline distT="0" distB="0" distL="0" distR="0">
            <wp:extent cx="4530725" cy="2748280"/>
            <wp:effectExtent l="0" t="0" r="10795" b="1016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36440" cy="275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C2D4D">
      <w:pPr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测试如图：</w:t>
      </w:r>
    </w:p>
    <w:p w14:paraId="050B3C4A"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4558665" cy="3413760"/>
            <wp:effectExtent l="0" t="0" r="13335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75"/>
                    <a:srcRect l="2426" t="1965" r="1622" b="1949"/>
                    <a:stretch>
                      <a:fillRect/>
                    </a:stretch>
                  </pic:blipFill>
                  <pic:spPr>
                    <a:xfrm>
                      <a:off x="0" y="0"/>
                      <a:ext cx="4558665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95491"/>
    <w:p w14:paraId="78C9A24D">
      <w:pPr>
        <w:rPr>
          <w:rFonts w:ascii="仿宋" w:hAnsi="仿宋" w:eastAsia="仿宋"/>
        </w:rPr>
      </w:pPr>
    </w:p>
    <w:p w14:paraId="76887142">
      <w:pPr>
        <w:rPr>
          <w:rFonts w:ascii="仿宋" w:hAnsi="仿宋" w:eastAsia="仿宋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FFDB92">
    <w:pPr>
      <w:pStyle w:val="4"/>
    </w:pPr>
    <w:r>
      <w:rPr>
        <w:sz w:val="18"/>
      </w:rPr>
      <w:pict>
        <v:shape id="_x0000_s4097" o:spid="_x0000_s4097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/>
          <v:imagedata o:title=""/>
          <o:lock v:ext="edit" aspectratio="f"/>
          <v:textbox inset="0mm,0mm,0mm,0mm" style="mso-fit-shape-to-text:t;">
            <w:txbxContent>
              <w:p w14:paraId="57342770">
                <w:pPr>
                  <w:pStyle w:val="4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BCB86EE"/>
    <w:multiLevelType w:val="singleLevel"/>
    <w:tmpl w:val="DBCB86E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E740A206"/>
    <w:multiLevelType w:val="singleLevel"/>
    <w:tmpl w:val="E740A206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2431E0F8"/>
    <w:multiLevelType w:val="singleLevel"/>
    <w:tmpl w:val="2431E0F8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7282A537"/>
    <w:multiLevelType w:val="singleLevel"/>
    <w:tmpl w:val="7282A537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73AEA13D"/>
    <w:multiLevelType w:val="singleLevel"/>
    <w:tmpl w:val="73AEA13D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48fa7038-4d76-4c01-ad54-c35c1f5420aa"/>
  </w:docVars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3F600BB"/>
    <w:rsid w:val="055528F0"/>
    <w:rsid w:val="07CF4720"/>
    <w:rsid w:val="090D306A"/>
    <w:rsid w:val="09460350"/>
    <w:rsid w:val="09727D0F"/>
    <w:rsid w:val="0A11227F"/>
    <w:rsid w:val="0B4E0529"/>
    <w:rsid w:val="0B637B0A"/>
    <w:rsid w:val="0E6C00B1"/>
    <w:rsid w:val="0E8605A2"/>
    <w:rsid w:val="0FA97218"/>
    <w:rsid w:val="0FCF1D24"/>
    <w:rsid w:val="102E407E"/>
    <w:rsid w:val="10D33BB4"/>
    <w:rsid w:val="15000C38"/>
    <w:rsid w:val="150612DC"/>
    <w:rsid w:val="158B6601"/>
    <w:rsid w:val="17DC33B7"/>
    <w:rsid w:val="18FE72BE"/>
    <w:rsid w:val="1ACD4C9C"/>
    <w:rsid w:val="1C863CBC"/>
    <w:rsid w:val="22086465"/>
    <w:rsid w:val="22EB29ED"/>
    <w:rsid w:val="24EB7C26"/>
    <w:rsid w:val="27643A91"/>
    <w:rsid w:val="27E979C8"/>
    <w:rsid w:val="29205C67"/>
    <w:rsid w:val="298125F3"/>
    <w:rsid w:val="29EA5D44"/>
    <w:rsid w:val="2BA339B6"/>
    <w:rsid w:val="2D3B04DA"/>
    <w:rsid w:val="2DEF6437"/>
    <w:rsid w:val="2EAB245A"/>
    <w:rsid w:val="3371176F"/>
    <w:rsid w:val="35400DB0"/>
    <w:rsid w:val="355E204D"/>
    <w:rsid w:val="36EC0C44"/>
    <w:rsid w:val="37671759"/>
    <w:rsid w:val="399A1E48"/>
    <w:rsid w:val="3AB17449"/>
    <w:rsid w:val="40094AFC"/>
    <w:rsid w:val="404B5E01"/>
    <w:rsid w:val="40DF5A7B"/>
    <w:rsid w:val="40FA06F1"/>
    <w:rsid w:val="4226140A"/>
    <w:rsid w:val="445A6330"/>
    <w:rsid w:val="45B8456B"/>
    <w:rsid w:val="45FB56D5"/>
    <w:rsid w:val="460619A6"/>
    <w:rsid w:val="47C0341E"/>
    <w:rsid w:val="48257303"/>
    <w:rsid w:val="48EC3A0B"/>
    <w:rsid w:val="4A3B402B"/>
    <w:rsid w:val="4ABD016C"/>
    <w:rsid w:val="4EA0350B"/>
    <w:rsid w:val="500E744B"/>
    <w:rsid w:val="5048233D"/>
    <w:rsid w:val="50C425A0"/>
    <w:rsid w:val="51220301"/>
    <w:rsid w:val="522517EA"/>
    <w:rsid w:val="543B5C45"/>
    <w:rsid w:val="54537E71"/>
    <w:rsid w:val="54F975CB"/>
    <w:rsid w:val="551D463E"/>
    <w:rsid w:val="5558556A"/>
    <w:rsid w:val="57C2283E"/>
    <w:rsid w:val="58372721"/>
    <w:rsid w:val="5A32532F"/>
    <w:rsid w:val="5AD453F1"/>
    <w:rsid w:val="5E7C3368"/>
    <w:rsid w:val="5F10705D"/>
    <w:rsid w:val="61107FF2"/>
    <w:rsid w:val="613538EE"/>
    <w:rsid w:val="61A86C45"/>
    <w:rsid w:val="61D047FB"/>
    <w:rsid w:val="625E6549"/>
    <w:rsid w:val="62FD0F07"/>
    <w:rsid w:val="64320694"/>
    <w:rsid w:val="65043C46"/>
    <w:rsid w:val="65D71D63"/>
    <w:rsid w:val="66136560"/>
    <w:rsid w:val="677766E5"/>
    <w:rsid w:val="687C20FE"/>
    <w:rsid w:val="68CF4528"/>
    <w:rsid w:val="6A534AC6"/>
    <w:rsid w:val="6BBD300A"/>
    <w:rsid w:val="6C100E1E"/>
    <w:rsid w:val="6C9F26DA"/>
    <w:rsid w:val="6EA36158"/>
    <w:rsid w:val="6EC32CCC"/>
    <w:rsid w:val="70404741"/>
    <w:rsid w:val="7082657D"/>
    <w:rsid w:val="71C215D9"/>
    <w:rsid w:val="71EB5E0F"/>
    <w:rsid w:val="73CC70C8"/>
    <w:rsid w:val="75270B80"/>
    <w:rsid w:val="75337777"/>
    <w:rsid w:val="76150E66"/>
    <w:rsid w:val="77440722"/>
    <w:rsid w:val="77EC182D"/>
    <w:rsid w:val="78243283"/>
    <w:rsid w:val="7B74043F"/>
    <w:rsid w:val="7D7B33BC"/>
    <w:rsid w:val="7D8D0873"/>
    <w:rsid w:val="7EAF162E"/>
    <w:rsid w:val="7F1C4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semiHidden/>
    <w:unhideWhenUsed/>
    <w:qFormat/>
    <w:uiPriority w:val="39"/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批注框文本 Char"/>
    <w:basedOn w:val="9"/>
    <w:link w:val="3"/>
    <w:semiHidden/>
    <w:qFormat/>
    <w:uiPriority w:val="99"/>
    <w:rPr>
      <w:sz w:val="18"/>
      <w:szCs w:val="18"/>
    </w:rPr>
  </w:style>
  <w:style w:type="paragraph" w:customStyle="1" w:styleId="1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8" Type="http://schemas.openxmlformats.org/officeDocument/2006/relationships/fontTable" Target="fontTable.xml"/><Relationship Id="rId77" Type="http://schemas.openxmlformats.org/officeDocument/2006/relationships/numbering" Target="numbering.xml"/><Relationship Id="rId76" Type="http://schemas.openxmlformats.org/officeDocument/2006/relationships/customXml" Target="../customXml/item1.xml"/><Relationship Id="rId75" Type="http://schemas.openxmlformats.org/officeDocument/2006/relationships/image" Target="media/image62.png"/><Relationship Id="rId74" Type="http://schemas.openxmlformats.org/officeDocument/2006/relationships/image" Target="media/image61.png"/><Relationship Id="rId73" Type="http://schemas.openxmlformats.org/officeDocument/2006/relationships/image" Target="media/image60.png"/><Relationship Id="rId72" Type="http://schemas.openxmlformats.org/officeDocument/2006/relationships/image" Target="media/image59.png"/><Relationship Id="rId71" Type="http://schemas.openxmlformats.org/officeDocument/2006/relationships/image" Target="media/image58.png"/><Relationship Id="rId70" Type="http://schemas.openxmlformats.org/officeDocument/2006/relationships/image" Target="media/image57.png"/><Relationship Id="rId7" Type="http://schemas.openxmlformats.org/officeDocument/2006/relationships/image" Target="media/image3.png"/><Relationship Id="rId69" Type="http://schemas.openxmlformats.org/officeDocument/2006/relationships/image" Target="media/image56.png"/><Relationship Id="rId68" Type="http://schemas.openxmlformats.org/officeDocument/2006/relationships/image" Target="media/image55.png"/><Relationship Id="rId67" Type="http://schemas.openxmlformats.org/officeDocument/2006/relationships/image" Target="media/image54.png"/><Relationship Id="rId66" Type="http://schemas.openxmlformats.org/officeDocument/2006/relationships/image" Target="media/image53.png"/><Relationship Id="rId65" Type="http://schemas.openxmlformats.org/officeDocument/2006/relationships/image" Target="media/image52.emf"/><Relationship Id="rId64" Type="http://schemas.openxmlformats.org/officeDocument/2006/relationships/oleObject" Target="embeddings/oleObject9.bin"/><Relationship Id="rId63" Type="http://schemas.openxmlformats.org/officeDocument/2006/relationships/image" Target="media/image51.png"/><Relationship Id="rId62" Type="http://schemas.openxmlformats.org/officeDocument/2006/relationships/oleObject" Target="embeddings/oleObject8.bin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image" Target="media/image2.jpeg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emf"/><Relationship Id="rId53" Type="http://schemas.openxmlformats.org/officeDocument/2006/relationships/oleObject" Target="embeddings/oleObject7.bin"/><Relationship Id="rId52" Type="http://schemas.openxmlformats.org/officeDocument/2006/relationships/image" Target="media/image42.png"/><Relationship Id="rId51" Type="http://schemas.openxmlformats.org/officeDocument/2006/relationships/image" Target="media/image41.emf"/><Relationship Id="rId50" Type="http://schemas.openxmlformats.org/officeDocument/2006/relationships/oleObject" Target="embeddings/oleObject6.bin"/><Relationship Id="rId5" Type="http://schemas.openxmlformats.org/officeDocument/2006/relationships/image" Target="media/image1.png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emf"/><Relationship Id="rId41" Type="http://schemas.openxmlformats.org/officeDocument/2006/relationships/oleObject" Target="embeddings/oleObject5.bin"/><Relationship Id="rId40" Type="http://schemas.openxmlformats.org/officeDocument/2006/relationships/image" Target="media/image32.png"/><Relationship Id="rId4" Type="http://schemas.openxmlformats.org/officeDocument/2006/relationships/theme" Target="theme/theme1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er" Target="foot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emf"/><Relationship Id="rId24" Type="http://schemas.openxmlformats.org/officeDocument/2006/relationships/oleObject" Target="embeddings/oleObject4.bin"/><Relationship Id="rId23" Type="http://schemas.openxmlformats.org/officeDocument/2006/relationships/image" Target="media/image16.emf"/><Relationship Id="rId22" Type="http://schemas.openxmlformats.org/officeDocument/2006/relationships/oleObject" Target="embeddings/oleObject3.bin"/><Relationship Id="rId21" Type="http://schemas.openxmlformats.org/officeDocument/2006/relationships/image" Target="media/image15.emf"/><Relationship Id="rId20" Type="http://schemas.openxmlformats.org/officeDocument/2006/relationships/oleObject" Target="embeddings/oleObject2.bin"/><Relationship Id="rId2" Type="http://schemas.openxmlformats.org/officeDocument/2006/relationships/settings" Target="settings.xml"/><Relationship Id="rId19" Type="http://schemas.openxmlformats.org/officeDocument/2006/relationships/image" Target="media/image14.emf"/><Relationship Id="rId18" Type="http://schemas.openxmlformats.org/officeDocument/2006/relationships/oleObject" Target="embeddings/oleObject1.bin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2915</Words>
  <Characters>4501</Characters>
  <Lines>14</Lines>
  <Paragraphs>4</Paragraphs>
  <TotalTime>20</TotalTime>
  <ScaleCrop>false</ScaleCrop>
  <LinksUpToDate>false</LinksUpToDate>
  <CharactersWithSpaces>4761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2026-04-27T09:03:23Z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AFA35CC1E35B4712BD0BC696C11066EC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